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357" w:type="dxa"/>
        <w:tblLook w:val="04A0" w:firstRow="1" w:lastRow="0" w:firstColumn="1" w:lastColumn="0" w:noHBand="0" w:noVBand="1"/>
      </w:tblPr>
      <w:tblGrid>
        <w:gridCol w:w="2552"/>
        <w:gridCol w:w="710"/>
        <w:gridCol w:w="5935"/>
        <w:gridCol w:w="142"/>
        <w:gridCol w:w="18"/>
      </w:tblGrid>
      <w:tr w:rsidR="008B6BD2" w:rsidRPr="00D059E5" w14:paraId="675654AE" w14:textId="77777777" w:rsidTr="00B64D98">
        <w:trPr>
          <w:gridAfter w:val="2"/>
          <w:wAfter w:w="160"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33B49AE0">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645" w:type="dxa"/>
            <w:gridSpan w:val="2"/>
            <w:tcBorders>
              <w:top w:val="nil"/>
              <w:left w:val="nil"/>
              <w:bottom w:val="nil"/>
              <w:right w:val="nil"/>
            </w:tcBorders>
          </w:tcPr>
          <w:p w14:paraId="658D90EE" w14:textId="77777777" w:rsidR="008B6BD2" w:rsidRPr="00D74AA0" w:rsidRDefault="008B6BD2" w:rsidP="00376370">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376370">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376370">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376370">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B64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3262" w:type="dxa"/>
            <w:gridSpan w:val="2"/>
            <w:tcBorders>
              <w:bottom w:val="single" w:sz="4" w:space="0" w:color="auto"/>
            </w:tcBorders>
            <w:vAlign w:val="center"/>
          </w:tcPr>
          <w:p w14:paraId="36F1696C" w14:textId="2CDE57FE"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A84197">
              <w:rPr>
                <w:sz w:val="32"/>
                <w:szCs w:val="32"/>
                <w:lang w:val="vi-VN"/>
              </w:rPr>
              <w:t xml:space="preserve"> </w:t>
            </w:r>
            <w:r w:rsidR="005C2EC8">
              <w:rPr>
                <w:sz w:val="32"/>
                <w:szCs w:val="32"/>
              </w:rPr>
              <w:t xml:space="preserve"> Monotop </w:t>
            </w:r>
            <w:r w:rsidR="00B64D98">
              <w:rPr>
                <w:sz w:val="32"/>
                <w:szCs w:val="32"/>
              </w:rPr>
              <w:t>P610</w:t>
            </w:r>
            <w:r w:rsidR="00245E99">
              <w:rPr>
                <w:sz w:val="32"/>
                <w:szCs w:val="32"/>
                <w:lang w:val="vi-VN"/>
              </w:rPr>
              <w:t xml:space="preserve"> </w:t>
            </w:r>
            <w:r>
              <w:rPr>
                <w:sz w:val="32"/>
                <w:szCs w:val="32"/>
                <w:lang w:val="vi-VN"/>
              </w:rPr>
              <w:t xml:space="preserve"> </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B64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564"/>
        </w:trPr>
        <w:tc>
          <w:tcPr>
            <w:tcW w:w="9339" w:type="dxa"/>
            <w:gridSpan w:val="4"/>
            <w:tcBorders>
              <w:top w:val="single" w:sz="4" w:space="0" w:color="auto"/>
              <w:bottom w:val="single" w:sz="4" w:space="0" w:color="auto"/>
            </w:tcBorders>
            <w:vAlign w:val="center"/>
          </w:tcPr>
          <w:p w14:paraId="0CCC08F3" w14:textId="78FB4EEA" w:rsidR="00042151" w:rsidRPr="00F8492D" w:rsidRDefault="00B64D98" w:rsidP="008B6BD2">
            <w:pPr>
              <w:tabs>
                <w:tab w:val="left" w:pos="1521"/>
              </w:tabs>
              <w:rPr>
                <w:rFonts w:ascii="Arial" w:hAnsi="Arial" w:cs="Arial"/>
              </w:rPr>
            </w:pPr>
            <w:r w:rsidRPr="00DC6AAF">
              <w:rPr>
                <w:b/>
                <w:bCs/>
                <w:color w:val="0070C0"/>
              </w:rPr>
              <w:t>TÁC NHÂN KẾT NỐI VÀ BẢO VỆ CHỐNG ĂN MÒN CỐT THÉP DẠNG VỮA GỐC XI MĂNG</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314287">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376370" w:rsidRDefault="00EC4EF6" w:rsidP="00376370">
      <w:pPr>
        <w:pStyle w:val="Heading21"/>
        <w:keepNext/>
        <w:keepLines/>
        <w:shd w:val="clear" w:color="auto" w:fill="auto"/>
        <w:spacing w:before="0" w:after="120" w:line="360" w:lineRule="auto"/>
        <w:rPr>
          <w:rStyle w:val="BodyText1"/>
          <w:b/>
          <w:bCs/>
          <w:caps/>
          <w:sz w:val="24"/>
          <w:szCs w:val="24"/>
          <w:lang w:val="vi-VN"/>
        </w:rPr>
      </w:pPr>
      <w:r w:rsidRPr="00376370">
        <w:rPr>
          <w:rStyle w:val="BodyText1"/>
          <w:b/>
          <w:bCs/>
          <w:caps/>
          <w:sz w:val="24"/>
          <w:szCs w:val="24"/>
          <w:lang w:val="vi-VN"/>
        </w:rPr>
        <w:t>mô tả</w:t>
      </w:r>
    </w:p>
    <w:p w14:paraId="505140B0" w14:textId="50631C63" w:rsidR="007C21E1" w:rsidRDefault="00B64D98" w:rsidP="00376370">
      <w:pPr>
        <w:spacing w:before="60" w:after="60" w:line="360" w:lineRule="auto"/>
        <w:jc w:val="both"/>
        <w:rPr>
          <w:rStyle w:val="BodyText1"/>
          <w:lang w:val="vi-VN"/>
        </w:rPr>
      </w:pPr>
      <w:r w:rsidRPr="00A01F27">
        <w:rPr>
          <w:rFonts w:ascii="Arial" w:eastAsia="Arial Unicode MS" w:hAnsi="Arial" w:cs="Arial"/>
          <w:b/>
          <w:color w:val="000000"/>
          <w:sz w:val="20"/>
          <w:szCs w:val="20"/>
          <w:lang w:val="vi-VN" w:eastAsia="vi-VN"/>
        </w:rPr>
        <w:t xml:space="preserve">G7 Monotop </w:t>
      </w:r>
      <w:r w:rsidRPr="00A01F27">
        <w:rPr>
          <w:rFonts w:ascii="Arial" w:eastAsia="Arial Unicode MS" w:hAnsi="Arial" w:cs="Arial"/>
          <w:b/>
          <w:color w:val="000000"/>
          <w:sz w:val="20"/>
          <w:szCs w:val="20"/>
          <w:lang w:eastAsia="vi-VN"/>
        </w:rPr>
        <w:t>P</w:t>
      </w:r>
      <w:r w:rsidRPr="00A01F27">
        <w:rPr>
          <w:rFonts w:ascii="Arial" w:eastAsia="Arial Unicode MS" w:hAnsi="Arial" w:cs="Arial"/>
          <w:b/>
          <w:color w:val="000000"/>
          <w:sz w:val="20"/>
          <w:szCs w:val="20"/>
          <w:lang w:val="vi-VN" w:eastAsia="vi-VN"/>
        </w:rPr>
        <w:t>610</w:t>
      </w:r>
      <w:r w:rsidRPr="00A01F27">
        <w:rPr>
          <w:rFonts w:ascii="Arial" w:eastAsia="Arial Unicode MS" w:hAnsi="Arial" w:cs="Arial"/>
          <w:color w:val="000000"/>
          <w:sz w:val="20"/>
          <w:szCs w:val="20"/>
          <w:lang w:val="vi-VN" w:eastAsia="vi-VN"/>
        </w:rPr>
        <w:t xml:space="preserve"> là vật liệu một thành phần dựa trên nền xi măng và polymer cải tiến có chứa silica fume, dùng làm tác nhân kết nối và lớp bảo vệ chống ăn mòn cốt thép</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376370">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61F43D34" w14:textId="77777777" w:rsidR="00B64D98" w:rsidRDefault="00B64D98" w:rsidP="00376370">
      <w:pPr>
        <w:spacing w:after="60" w:line="360" w:lineRule="auto"/>
        <w:jc w:val="both"/>
        <w:rPr>
          <w:rFonts w:ascii="Arial" w:eastAsia="Arial Unicode MS" w:hAnsi="Arial" w:cs="Arial"/>
          <w:color w:val="000000"/>
          <w:sz w:val="20"/>
          <w:szCs w:val="20"/>
          <w:lang w:val="vi-VN" w:eastAsia="vi-VN"/>
        </w:rPr>
      </w:pPr>
      <w:r w:rsidRPr="00A01F27">
        <w:rPr>
          <w:rFonts w:ascii="Arial" w:eastAsia="Arial Unicode MS" w:hAnsi="Arial" w:cs="Arial"/>
          <w:color w:val="000000"/>
          <w:sz w:val="20"/>
          <w:szCs w:val="20"/>
          <w:lang w:val="vi-VN" w:eastAsia="vi-VN"/>
        </w:rPr>
        <w:t xml:space="preserve">Là tác nhân kết nối trong hệ thống sửa chữa bê tông </w:t>
      </w:r>
    </w:p>
    <w:p w14:paraId="12E42334" w14:textId="105D2F82" w:rsidR="009575F8" w:rsidRPr="00B64D98" w:rsidRDefault="00B64D98" w:rsidP="00376370">
      <w:pPr>
        <w:spacing w:after="60" w:line="360" w:lineRule="auto"/>
        <w:jc w:val="both"/>
        <w:rPr>
          <w:rFonts w:ascii="Arial" w:eastAsia="Arial Unicode MS" w:hAnsi="Arial" w:cs="Arial"/>
          <w:color w:val="000000"/>
          <w:sz w:val="20"/>
          <w:szCs w:val="20"/>
          <w:lang w:val="vi-VN" w:eastAsia="vi-VN"/>
        </w:rPr>
      </w:pPr>
      <w:r w:rsidRPr="00A01F27">
        <w:rPr>
          <w:rFonts w:ascii="Arial" w:eastAsia="Arial Unicode MS" w:hAnsi="Arial" w:cs="Arial"/>
          <w:color w:val="000000"/>
          <w:sz w:val="20"/>
          <w:szCs w:val="20"/>
          <w:lang w:val="vi-VN" w:eastAsia="vi-VN"/>
        </w:rPr>
        <w:t>Là chất bảo vệ chống ăn mòn cốt thép</w:t>
      </w:r>
      <w:r w:rsidR="005C2EC8">
        <w:rPr>
          <w:rStyle w:val="BodyText1"/>
          <w:lang w:val="vi-VN"/>
        </w:rPr>
        <w:t>.</w:t>
      </w:r>
    </w:p>
    <w:p w14:paraId="2F4C0CFB" w14:textId="73B57205" w:rsidR="00791751" w:rsidRPr="00D059E5" w:rsidRDefault="00791751" w:rsidP="00376370">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348D1E7E"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 xml:space="preserve">Hệ thống một thành phần nên chỉ cần thêm nước sạch </w:t>
      </w:r>
    </w:p>
    <w:p w14:paraId="24D790FB"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 xml:space="preserve">Dễ thi công bằng chổi, con lăn hoặc máy phun </w:t>
      </w:r>
    </w:p>
    <w:p w14:paraId="7CE1B26A"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 xml:space="preserve">Kết dính tuyệt hảo với thép và bê tông </w:t>
      </w:r>
    </w:p>
    <w:p w14:paraId="7986866A"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 xml:space="preserve">Khả năng chống thẩm thấu nước và clorua cao </w:t>
      </w:r>
    </w:p>
    <w:p w14:paraId="38DF7EBA"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Không nhạy với độ ẩm, không độc hại</w:t>
      </w:r>
    </w:p>
    <w:p w14:paraId="710D86E6"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Cường độ cơ học cao</w:t>
      </w:r>
    </w:p>
    <w:p w14:paraId="2EFD23E3"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 xml:space="preserve">Tạo lớp phủ có tính kiềm để bảo vệ cốt thép </w:t>
      </w:r>
    </w:p>
    <w:p w14:paraId="40567888" w14:textId="77777777" w:rsidR="00B64D98" w:rsidRPr="00376370" w:rsidRDefault="00B64D98" w:rsidP="00376370">
      <w:pPr>
        <w:keepNext/>
        <w:keepLines/>
        <w:numPr>
          <w:ilvl w:val="0"/>
          <w:numId w:val="1"/>
        </w:numPr>
        <w:spacing w:after="0" w:line="360" w:lineRule="auto"/>
        <w:rPr>
          <w:rFonts w:ascii="Arial" w:hAnsi="Arial" w:cs="Arial"/>
          <w:color w:val="000000"/>
          <w:sz w:val="20"/>
          <w:szCs w:val="20"/>
        </w:rPr>
      </w:pPr>
      <w:r w:rsidRPr="00376370">
        <w:rPr>
          <w:rFonts w:ascii="Arial" w:hAnsi="Arial" w:cs="Arial"/>
          <w:color w:val="000000"/>
          <w:sz w:val="20"/>
          <w:szCs w:val="20"/>
        </w:rPr>
        <w:t xml:space="preserve">Có thể thi công được bằng phương pháp phun ướt </w:t>
      </w:r>
    </w:p>
    <w:p w14:paraId="17792B03" w14:textId="505AD4AB" w:rsidR="00F8492D" w:rsidRPr="00A84197" w:rsidRDefault="00B64D98" w:rsidP="00376370">
      <w:pPr>
        <w:numPr>
          <w:ilvl w:val="0"/>
          <w:numId w:val="1"/>
        </w:numPr>
        <w:spacing w:before="80" w:after="60" w:line="360" w:lineRule="auto"/>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376370">
        <w:rPr>
          <w:rFonts w:ascii="Arial" w:hAnsi="Arial" w:cs="Arial"/>
          <w:color w:val="000000"/>
          <w:sz w:val="20"/>
          <w:szCs w:val="20"/>
        </w:rPr>
        <w:t>Chứa chất ức chế ăn mòn</w:t>
      </w:r>
      <w:r w:rsidR="005C2EC8" w:rsidRPr="00376370">
        <w:rPr>
          <w:rStyle w:val="BodyText1"/>
          <w:lang w:val="vi-VN"/>
        </w:rPr>
        <w:t>.</w:t>
      </w:r>
    </w:p>
    <w:p w14:paraId="00D3007E" w14:textId="77777777" w:rsidR="006249CF" w:rsidRDefault="006249CF" w:rsidP="00EC4EF6">
      <w:pPr>
        <w:pStyle w:val="Heading21"/>
        <w:keepNext/>
        <w:keepLines/>
        <w:shd w:val="clear" w:color="auto" w:fill="auto"/>
        <w:spacing w:before="0" w:after="120" w:line="264" w:lineRule="auto"/>
        <w:rPr>
          <w:rStyle w:val="BodyText1"/>
          <w:b/>
          <w:bCs/>
          <w:caps/>
          <w:sz w:val="24"/>
          <w:szCs w:val="24"/>
          <w:lang w:val="vi-VN"/>
        </w:rPr>
      </w:pPr>
      <w:bookmarkStart w:id="1" w:name="_Hlk233274548"/>
    </w:p>
    <w:p w14:paraId="46E1EB77" w14:textId="77777777" w:rsidR="00B64D98" w:rsidRPr="001323B9" w:rsidRDefault="00B64D98" w:rsidP="00B64D98">
      <w:pPr>
        <w:pStyle w:val="Heading21"/>
        <w:keepNext/>
        <w:keepLines/>
        <w:shd w:val="clear" w:color="auto" w:fill="auto"/>
        <w:spacing w:before="0" w:after="120" w:line="264" w:lineRule="auto"/>
        <w:rPr>
          <w:rStyle w:val="BodyText1"/>
          <w:b/>
          <w:bCs/>
          <w:caps/>
          <w:sz w:val="24"/>
          <w:szCs w:val="24"/>
          <w:lang w:val="vi-VN"/>
        </w:rPr>
      </w:pPr>
      <w:r w:rsidRPr="001A61BA">
        <w:rPr>
          <w:rStyle w:val="BodyText1"/>
          <w:b/>
          <w:bCs/>
          <w:caps/>
          <w:sz w:val="24"/>
          <w:szCs w:val="24"/>
        </w:rPr>
        <w:t xml:space="preserve">thông </w:t>
      </w:r>
      <w:r>
        <w:rPr>
          <w:rStyle w:val="BodyText1"/>
          <w:b/>
          <w:bCs/>
          <w:caps/>
          <w:sz w:val="24"/>
          <w:szCs w:val="24"/>
          <w:lang w:val="vi-VN"/>
        </w:rPr>
        <w:t>TIN SẢN PHẨM</w:t>
      </w:r>
    </w:p>
    <w:tbl>
      <w:tblPr>
        <w:tblW w:w="860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413"/>
        <w:gridCol w:w="6189"/>
      </w:tblGrid>
      <w:tr w:rsidR="00B64D98" w:rsidRPr="00EF35B0" w14:paraId="1392BFD9" w14:textId="77777777" w:rsidTr="00B64D98">
        <w:trPr>
          <w:trHeight w:val="471"/>
        </w:trPr>
        <w:tc>
          <w:tcPr>
            <w:tcW w:w="2413" w:type="dxa"/>
          </w:tcPr>
          <w:p w14:paraId="161FEFDE" w14:textId="77777777" w:rsidR="00B64D98" w:rsidRPr="00EF35B0" w:rsidRDefault="00B64D98" w:rsidP="00EF35B0">
            <w:pPr>
              <w:spacing w:before="100" w:after="60" w:line="360" w:lineRule="auto"/>
              <w:ind w:hanging="110"/>
              <w:rPr>
                <w:rFonts w:ascii="Arial" w:hAnsi="Arial" w:cs="Arial"/>
                <w:color w:val="000000"/>
              </w:rPr>
            </w:pPr>
            <w:bookmarkStart w:id="2" w:name="_Hlk233274586"/>
            <w:bookmarkEnd w:id="1"/>
            <w:r w:rsidRPr="00EF35B0">
              <w:rPr>
                <w:rFonts w:ascii="Arial" w:eastAsia="Arial Unicode MS" w:hAnsi="Arial" w:cs="Arial"/>
                <w:b/>
                <w:color w:val="000000"/>
                <w:lang w:val="vi-VN" w:eastAsia="vi-VN"/>
              </w:rPr>
              <w:t>Dạng/</w:t>
            </w:r>
            <w:r w:rsidRPr="00EF35B0">
              <w:rPr>
                <w:rFonts w:ascii="Arial" w:eastAsia="Arial Unicode MS" w:hAnsi="Arial" w:cs="Arial"/>
                <w:b/>
                <w:color w:val="000000"/>
                <w:lang w:eastAsia="vi-VN"/>
              </w:rPr>
              <w:t xml:space="preserve"> </w:t>
            </w:r>
            <w:r w:rsidRPr="00EF35B0">
              <w:rPr>
                <w:rFonts w:ascii="Arial" w:eastAsia="Arial Unicode MS" w:hAnsi="Arial" w:cs="Arial"/>
                <w:b/>
                <w:color w:val="000000"/>
                <w:lang w:val="vi-VN" w:eastAsia="vi-VN"/>
              </w:rPr>
              <w:t>Màu</w:t>
            </w:r>
          </w:p>
        </w:tc>
        <w:tc>
          <w:tcPr>
            <w:tcW w:w="6189" w:type="dxa"/>
          </w:tcPr>
          <w:p w14:paraId="6241DB9B" w14:textId="77777777" w:rsidR="00B64D98" w:rsidRPr="00EF35B0" w:rsidRDefault="00B64D98" w:rsidP="00EF35B0">
            <w:pPr>
              <w:spacing w:before="100" w:after="60" w:line="360" w:lineRule="auto"/>
              <w:rPr>
                <w:rFonts w:ascii="Arial" w:hAnsi="Arial" w:cs="Arial"/>
                <w:color w:val="000000"/>
                <w:sz w:val="20"/>
                <w:szCs w:val="20"/>
              </w:rPr>
            </w:pPr>
            <w:r w:rsidRPr="00EF35B0">
              <w:rPr>
                <w:rFonts w:ascii="Arial" w:eastAsia="Arial Unicode MS" w:hAnsi="Arial" w:cs="Arial"/>
                <w:color w:val="000000"/>
                <w:sz w:val="20"/>
                <w:szCs w:val="20"/>
                <w:lang w:val="vi-VN" w:eastAsia="vi-VN"/>
              </w:rPr>
              <w:t xml:space="preserve">Bột màu sám </w:t>
            </w:r>
          </w:p>
        </w:tc>
      </w:tr>
      <w:tr w:rsidR="00B64D98" w:rsidRPr="00EF35B0" w14:paraId="76FE1900" w14:textId="77777777" w:rsidTr="00B64D98">
        <w:trPr>
          <w:trHeight w:val="490"/>
        </w:trPr>
        <w:tc>
          <w:tcPr>
            <w:tcW w:w="2413" w:type="dxa"/>
          </w:tcPr>
          <w:p w14:paraId="7FD6A8F1" w14:textId="77777777" w:rsidR="00B64D98" w:rsidRPr="00EF35B0" w:rsidRDefault="00B64D98" w:rsidP="00EF35B0">
            <w:pPr>
              <w:spacing w:before="100" w:after="60" w:line="360" w:lineRule="auto"/>
              <w:ind w:hanging="110"/>
              <w:rPr>
                <w:rFonts w:ascii="Arial" w:hAnsi="Arial" w:cs="Arial"/>
                <w:color w:val="000000"/>
              </w:rPr>
            </w:pPr>
            <w:r w:rsidRPr="00EF35B0">
              <w:rPr>
                <w:rFonts w:ascii="Arial" w:eastAsia="Arial Unicode MS" w:hAnsi="Arial" w:cs="Arial"/>
                <w:b/>
                <w:color w:val="000000"/>
                <w:lang w:val="vi-VN" w:eastAsia="vi-VN"/>
              </w:rPr>
              <w:t>Đóng gói</w:t>
            </w:r>
          </w:p>
        </w:tc>
        <w:tc>
          <w:tcPr>
            <w:tcW w:w="6189" w:type="dxa"/>
          </w:tcPr>
          <w:p w14:paraId="691C1FD5" w14:textId="77777777" w:rsidR="00B64D98" w:rsidRPr="00EF35B0" w:rsidRDefault="00B64D98" w:rsidP="00EF35B0">
            <w:pPr>
              <w:spacing w:before="100" w:after="60" w:line="360" w:lineRule="auto"/>
              <w:ind w:right="-107"/>
              <w:rPr>
                <w:rFonts w:ascii="Arial" w:hAnsi="Arial" w:cs="Arial"/>
                <w:color w:val="000000"/>
                <w:sz w:val="20"/>
                <w:szCs w:val="20"/>
              </w:rPr>
            </w:pPr>
            <w:r w:rsidRPr="00EF35B0">
              <w:rPr>
                <w:rFonts w:ascii="Arial" w:eastAsia="Arial Unicode MS" w:hAnsi="Arial" w:cs="Arial"/>
                <w:color w:val="000000"/>
                <w:sz w:val="20"/>
                <w:szCs w:val="20"/>
                <w:lang w:val="vi-VN" w:eastAsia="vi-VN"/>
              </w:rPr>
              <w:t>5 và 25 kg/</w:t>
            </w:r>
            <w:r w:rsidRPr="00EF35B0">
              <w:rPr>
                <w:rFonts w:ascii="Arial" w:eastAsia="Arial Unicode MS" w:hAnsi="Arial" w:cs="Arial"/>
                <w:color w:val="000000"/>
                <w:sz w:val="20"/>
                <w:szCs w:val="20"/>
                <w:lang w:eastAsia="vi-VN"/>
              </w:rPr>
              <w:t xml:space="preserve"> </w:t>
            </w:r>
            <w:r w:rsidRPr="00EF35B0">
              <w:rPr>
                <w:rFonts w:ascii="Arial" w:eastAsia="Arial Unicode MS" w:hAnsi="Arial" w:cs="Arial"/>
                <w:color w:val="000000"/>
                <w:sz w:val="20"/>
                <w:szCs w:val="20"/>
                <w:lang w:val="vi-VN" w:eastAsia="vi-VN"/>
              </w:rPr>
              <w:t>bao</w:t>
            </w:r>
          </w:p>
        </w:tc>
      </w:tr>
      <w:tr w:rsidR="00B64D98" w:rsidRPr="00EF35B0" w14:paraId="688311DA" w14:textId="77777777" w:rsidTr="00B64D98">
        <w:trPr>
          <w:trHeight w:val="541"/>
        </w:trPr>
        <w:tc>
          <w:tcPr>
            <w:tcW w:w="2413" w:type="dxa"/>
          </w:tcPr>
          <w:p w14:paraId="0D12010D" w14:textId="77777777" w:rsidR="00B64D98" w:rsidRPr="00EF35B0" w:rsidRDefault="00B64D98" w:rsidP="00EF35B0">
            <w:pPr>
              <w:spacing w:before="100" w:after="60" w:line="360" w:lineRule="auto"/>
              <w:ind w:hanging="110"/>
              <w:rPr>
                <w:rFonts w:ascii="Arial" w:hAnsi="Arial" w:cs="Arial"/>
                <w:color w:val="000000"/>
              </w:rPr>
            </w:pPr>
            <w:r w:rsidRPr="00EF35B0">
              <w:rPr>
                <w:rFonts w:ascii="Arial" w:eastAsia="Arial Unicode MS" w:hAnsi="Arial" w:cs="Arial"/>
                <w:b/>
                <w:color w:val="000000"/>
                <w:lang w:val="vi-VN" w:eastAsia="vi-VN"/>
              </w:rPr>
              <w:t>Điều kiện lưu trữ</w:t>
            </w:r>
          </w:p>
        </w:tc>
        <w:tc>
          <w:tcPr>
            <w:tcW w:w="6189" w:type="dxa"/>
          </w:tcPr>
          <w:p w14:paraId="06BF0081" w14:textId="77777777" w:rsidR="00B64D98" w:rsidRPr="00EF35B0" w:rsidRDefault="00B64D98" w:rsidP="00EF35B0">
            <w:pPr>
              <w:spacing w:before="100" w:after="60" w:line="360" w:lineRule="auto"/>
              <w:rPr>
                <w:rFonts w:ascii="Arial" w:hAnsi="Arial" w:cs="Arial"/>
                <w:color w:val="000000"/>
                <w:sz w:val="20"/>
                <w:szCs w:val="20"/>
              </w:rPr>
            </w:pPr>
            <w:r w:rsidRPr="00EF35B0">
              <w:rPr>
                <w:rStyle w:val="Bodytext13"/>
                <w:sz w:val="20"/>
                <w:szCs w:val="20"/>
              </w:rPr>
              <w:t>Nơi khô mát có mái che</w:t>
            </w:r>
          </w:p>
        </w:tc>
      </w:tr>
      <w:tr w:rsidR="00B64D98" w:rsidRPr="00EF35B0" w14:paraId="55D1270D" w14:textId="77777777" w:rsidTr="00B64D98">
        <w:trPr>
          <w:trHeight w:val="506"/>
        </w:trPr>
        <w:tc>
          <w:tcPr>
            <w:tcW w:w="2413" w:type="dxa"/>
          </w:tcPr>
          <w:p w14:paraId="0750D2DB" w14:textId="77777777" w:rsidR="00B64D98" w:rsidRPr="00EF35B0" w:rsidRDefault="00B64D98" w:rsidP="00EF35B0">
            <w:pPr>
              <w:spacing w:before="100" w:after="60" w:line="360" w:lineRule="auto"/>
              <w:ind w:hanging="110"/>
              <w:rPr>
                <w:rFonts w:ascii="Arial" w:eastAsia="Arial Unicode MS" w:hAnsi="Arial" w:cs="Arial"/>
                <w:color w:val="000000"/>
                <w:lang w:val="vi-VN" w:eastAsia="vi-VN"/>
              </w:rPr>
            </w:pPr>
            <w:r w:rsidRPr="00EF35B0">
              <w:rPr>
                <w:rFonts w:ascii="Arial" w:eastAsia="Arial Unicode MS" w:hAnsi="Arial" w:cs="Arial"/>
                <w:b/>
                <w:color w:val="000000"/>
                <w:lang w:val="vi-VN" w:eastAsia="vi-VN"/>
              </w:rPr>
              <w:t>Thời hạn sử dụng</w:t>
            </w:r>
          </w:p>
        </w:tc>
        <w:tc>
          <w:tcPr>
            <w:tcW w:w="6189" w:type="dxa"/>
          </w:tcPr>
          <w:p w14:paraId="42B5DC4C" w14:textId="77777777" w:rsidR="00B64D98" w:rsidRPr="00EF35B0" w:rsidRDefault="00B64D98" w:rsidP="00EF35B0">
            <w:pPr>
              <w:spacing w:before="100" w:after="60" w:line="360" w:lineRule="auto"/>
              <w:rPr>
                <w:rFonts w:ascii="Arial" w:eastAsia="Arial Unicode MS" w:hAnsi="Arial" w:cs="Arial"/>
                <w:color w:val="000000"/>
                <w:sz w:val="20"/>
                <w:szCs w:val="20"/>
                <w:lang w:val="vi-VN" w:eastAsia="vi-VN"/>
              </w:rPr>
            </w:pPr>
            <w:r w:rsidRPr="00EF35B0">
              <w:rPr>
                <w:rStyle w:val="Bodytext13"/>
                <w:sz w:val="20"/>
                <w:szCs w:val="20"/>
              </w:rPr>
              <w:t>Tối thiểu 12 tháng bảo quản theo quy định và bao bì chưa mở</w:t>
            </w:r>
            <w:r w:rsidRPr="00EF35B0">
              <w:rPr>
                <w:rFonts w:ascii="Arial" w:eastAsia="Arial Unicode MS" w:hAnsi="Arial" w:cs="Arial"/>
                <w:color w:val="000000"/>
                <w:sz w:val="20"/>
                <w:szCs w:val="20"/>
                <w:lang w:val="vi-VN" w:eastAsia="vi-VN"/>
              </w:rPr>
              <w:t xml:space="preserve"> </w:t>
            </w:r>
          </w:p>
        </w:tc>
      </w:tr>
      <w:tr w:rsidR="00B64D98" w:rsidRPr="00EF35B0" w14:paraId="33897EC7" w14:textId="77777777" w:rsidTr="00B64D98">
        <w:trPr>
          <w:trHeight w:val="586"/>
        </w:trPr>
        <w:tc>
          <w:tcPr>
            <w:tcW w:w="2413" w:type="dxa"/>
          </w:tcPr>
          <w:p w14:paraId="53D3F696" w14:textId="77777777" w:rsidR="00B64D98" w:rsidRPr="00EF35B0" w:rsidRDefault="00B64D98" w:rsidP="00EF35B0">
            <w:pPr>
              <w:spacing w:before="100" w:after="60" w:line="360" w:lineRule="auto"/>
              <w:ind w:hanging="110"/>
              <w:rPr>
                <w:rStyle w:val="Bodytext13"/>
                <w:b/>
                <w:bCs/>
                <w:sz w:val="24"/>
                <w:szCs w:val="24"/>
              </w:rPr>
            </w:pPr>
            <w:r w:rsidRPr="00EF35B0">
              <w:rPr>
                <w:rFonts w:ascii="Arial" w:eastAsia="Arial Unicode MS" w:hAnsi="Arial" w:cs="Arial"/>
                <w:b/>
                <w:color w:val="000000"/>
                <w:lang w:val="vi-VN" w:eastAsia="vi-VN"/>
              </w:rPr>
              <w:t>Khối lượng thể tích</w:t>
            </w:r>
          </w:p>
        </w:tc>
        <w:tc>
          <w:tcPr>
            <w:tcW w:w="6189" w:type="dxa"/>
          </w:tcPr>
          <w:p w14:paraId="05A7C2AB" w14:textId="77777777" w:rsidR="00B64D98" w:rsidRPr="00EF35B0" w:rsidRDefault="00B64D98" w:rsidP="00EF35B0">
            <w:pPr>
              <w:spacing w:before="120" w:after="60" w:line="360" w:lineRule="auto"/>
              <w:jc w:val="both"/>
              <w:rPr>
                <w:rFonts w:ascii="Arial" w:eastAsia="Arial Unicode MS" w:hAnsi="Arial" w:cs="Arial"/>
                <w:color w:val="000000"/>
                <w:sz w:val="20"/>
                <w:szCs w:val="20"/>
                <w:lang w:val="vi-VN" w:eastAsia="vi-VN"/>
              </w:rPr>
            </w:pPr>
            <w:r w:rsidRPr="00EF35B0">
              <w:rPr>
                <w:rFonts w:ascii="Arial" w:eastAsia="Arial Unicode MS" w:hAnsi="Arial" w:cs="Arial"/>
                <w:color w:val="000000"/>
                <w:sz w:val="20"/>
                <w:szCs w:val="20"/>
                <w:lang w:val="vi-VN" w:eastAsia="vi-VN"/>
              </w:rPr>
              <w:t>~ 1.1</w:t>
            </w:r>
            <w:r w:rsidRPr="00EF35B0">
              <w:rPr>
                <w:rFonts w:ascii="Arial" w:eastAsia="Arial Unicode MS" w:hAnsi="Arial" w:cs="Arial"/>
                <w:color w:val="000000"/>
                <w:sz w:val="20"/>
                <w:szCs w:val="20"/>
                <w:lang w:eastAsia="vi-VN"/>
              </w:rPr>
              <w:t>5</w:t>
            </w:r>
            <w:r w:rsidRPr="00EF35B0">
              <w:rPr>
                <w:rFonts w:ascii="Arial" w:eastAsia="Arial Unicode MS" w:hAnsi="Arial" w:cs="Arial"/>
                <w:color w:val="000000"/>
                <w:sz w:val="20"/>
                <w:szCs w:val="20"/>
                <w:lang w:val="vi-VN" w:eastAsia="vi-VN"/>
              </w:rPr>
              <w:t xml:space="preserve"> kg/lít (khối lượng thể tích đổ đống của bột)</w:t>
            </w:r>
          </w:p>
          <w:p w14:paraId="0FE3DC5C" w14:textId="77777777" w:rsidR="00B64D98" w:rsidRPr="00EF35B0" w:rsidRDefault="00B64D98" w:rsidP="00EF35B0">
            <w:pPr>
              <w:spacing w:before="100" w:after="60" w:line="360" w:lineRule="auto"/>
              <w:rPr>
                <w:rStyle w:val="Bodytext13"/>
                <w:sz w:val="20"/>
                <w:szCs w:val="20"/>
                <w:lang w:val="vi-VN"/>
              </w:rPr>
            </w:pPr>
            <w:r w:rsidRPr="00EF35B0">
              <w:rPr>
                <w:rFonts w:ascii="Arial" w:eastAsia="Arial Unicode MS" w:hAnsi="Arial" w:cs="Arial"/>
                <w:color w:val="000000"/>
                <w:sz w:val="20"/>
                <w:szCs w:val="20"/>
                <w:lang w:val="vi-VN" w:eastAsia="vi-VN"/>
              </w:rPr>
              <w:t>~ 2.</w:t>
            </w:r>
            <w:r w:rsidRPr="00EF35B0">
              <w:rPr>
                <w:rFonts w:ascii="Arial" w:eastAsia="Arial Unicode MS" w:hAnsi="Arial" w:cs="Arial"/>
                <w:color w:val="000000"/>
                <w:sz w:val="20"/>
                <w:szCs w:val="20"/>
                <w:lang w:eastAsia="vi-VN"/>
              </w:rPr>
              <w:t>2</w:t>
            </w:r>
            <w:r w:rsidRPr="00EF35B0">
              <w:rPr>
                <w:rFonts w:ascii="Arial" w:eastAsia="Arial Unicode MS" w:hAnsi="Arial" w:cs="Arial"/>
                <w:color w:val="000000"/>
                <w:sz w:val="20"/>
                <w:szCs w:val="20"/>
                <w:lang w:val="vi-VN" w:eastAsia="vi-VN"/>
              </w:rPr>
              <w:t>0 kg/lít (khối lượng thể tích của vữa trộn)</w:t>
            </w:r>
          </w:p>
        </w:tc>
      </w:tr>
    </w:tbl>
    <w:p w14:paraId="7F2122B5" w14:textId="77777777" w:rsidR="00B64D98" w:rsidRPr="00EF35B0" w:rsidRDefault="00B64D98" w:rsidP="00EF35B0">
      <w:pPr>
        <w:pStyle w:val="Heading21"/>
        <w:keepNext/>
        <w:keepLines/>
        <w:shd w:val="clear" w:color="auto" w:fill="auto"/>
        <w:spacing w:before="0" w:after="120" w:line="360" w:lineRule="auto"/>
        <w:rPr>
          <w:rStyle w:val="BodyText1"/>
          <w:b/>
          <w:bCs/>
          <w:caps/>
          <w:sz w:val="24"/>
          <w:szCs w:val="24"/>
          <w:lang w:val="vi-VN"/>
        </w:rPr>
      </w:pPr>
      <w:r w:rsidRPr="00EF35B0">
        <w:rPr>
          <w:rStyle w:val="BodyText1"/>
          <w:b/>
          <w:bCs/>
          <w:caps/>
          <w:sz w:val="24"/>
          <w:szCs w:val="24"/>
        </w:rPr>
        <w:t>Thông số kỹ thuật</w:t>
      </w:r>
    </w:p>
    <w:tbl>
      <w:tblPr>
        <w:tblW w:w="8602" w:type="dxa"/>
        <w:tblInd w:w="108" w:type="dxa"/>
        <w:tblBorders>
          <w:top w:val="single" w:sz="4" w:space="0" w:color="000000"/>
          <w:bottom w:val="single" w:sz="4" w:space="0" w:color="000000"/>
        </w:tblBorders>
        <w:tblLook w:val="04A0" w:firstRow="1" w:lastRow="0" w:firstColumn="1" w:lastColumn="0" w:noHBand="0" w:noVBand="1"/>
      </w:tblPr>
      <w:tblGrid>
        <w:gridCol w:w="2413"/>
        <w:gridCol w:w="2120"/>
        <w:gridCol w:w="1976"/>
        <w:gridCol w:w="2093"/>
      </w:tblGrid>
      <w:tr w:rsidR="00B64D98" w:rsidRPr="00EF35B0" w14:paraId="4998BD68" w14:textId="77777777" w:rsidTr="00B64D98">
        <w:trPr>
          <w:trHeight w:val="879"/>
        </w:trPr>
        <w:tc>
          <w:tcPr>
            <w:tcW w:w="2413" w:type="dxa"/>
          </w:tcPr>
          <w:p w14:paraId="27B4D2D1" w14:textId="77777777" w:rsidR="00B64D98" w:rsidRPr="00EF35B0" w:rsidRDefault="00B64D98" w:rsidP="00EF35B0">
            <w:pPr>
              <w:spacing w:before="60" w:after="60" w:line="360" w:lineRule="auto"/>
              <w:ind w:hanging="110"/>
              <w:rPr>
                <w:rFonts w:ascii="Arial" w:eastAsia="Arial Unicode MS" w:hAnsi="Arial" w:cs="Arial"/>
                <w:b/>
                <w:color w:val="000000"/>
                <w:sz w:val="20"/>
                <w:szCs w:val="20"/>
                <w:lang w:val="vi-VN" w:eastAsia="vi-VN"/>
              </w:rPr>
            </w:pPr>
            <w:r w:rsidRPr="00EF35B0">
              <w:rPr>
                <w:rFonts w:ascii="Arial" w:hAnsi="Arial" w:cs="Arial"/>
                <w:b/>
                <w:color w:val="000000"/>
              </w:rPr>
              <w:t>Cường độ nén, MPa</w:t>
            </w:r>
          </w:p>
        </w:tc>
        <w:tc>
          <w:tcPr>
            <w:tcW w:w="2120" w:type="dxa"/>
          </w:tcPr>
          <w:p w14:paraId="5F085A0A"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color w:val="000000"/>
                <w:sz w:val="20"/>
                <w:szCs w:val="20"/>
              </w:rPr>
              <w:t xml:space="preserve">28 ngày </w:t>
            </w:r>
          </w:p>
        </w:tc>
        <w:tc>
          <w:tcPr>
            <w:tcW w:w="1976" w:type="dxa"/>
          </w:tcPr>
          <w:p w14:paraId="5E7321B9"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color w:val="000000"/>
                <w:sz w:val="20"/>
                <w:szCs w:val="20"/>
              </w:rPr>
              <w:t>≥ 4</w:t>
            </w:r>
            <w:r w:rsidRPr="00EF35B0">
              <w:rPr>
                <w:rFonts w:ascii="Arial" w:hAnsi="Arial" w:cs="Arial"/>
                <w:color w:val="000000"/>
                <w:sz w:val="20"/>
                <w:szCs w:val="20"/>
                <w:lang w:val="vi-VN"/>
              </w:rPr>
              <w:t>5</w:t>
            </w:r>
            <w:r w:rsidRPr="00EF35B0">
              <w:rPr>
                <w:rFonts w:ascii="Arial" w:hAnsi="Arial" w:cs="Arial"/>
                <w:color w:val="000000"/>
                <w:sz w:val="20"/>
                <w:szCs w:val="20"/>
              </w:rPr>
              <w:t xml:space="preserve"> N/mm</w:t>
            </w:r>
            <w:r w:rsidRPr="00EF35B0">
              <w:rPr>
                <w:rFonts w:ascii="Arial" w:hAnsi="Arial" w:cs="Arial"/>
                <w:color w:val="000000"/>
                <w:sz w:val="20"/>
                <w:szCs w:val="20"/>
                <w:vertAlign w:val="superscript"/>
              </w:rPr>
              <w:t>2</w:t>
            </w:r>
          </w:p>
        </w:tc>
        <w:tc>
          <w:tcPr>
            <w:tcW w:w="2093" w:type="dxa"/>
          </w:tcPr>
          <w:p w14:paraId="01E1AC39" w14:textId="77777777" w:rsidR="00B64D98" w:rsidRPr="00EF35B0" w:rsidRDefault="00B64D98" w:rsidP="00EF35B0">
            <w:pPr>
              <w:spacing w:before="60" w:after="60" w:line="360" w:lineRule="auto"/>
              <w:rPr>
                <w:rFonts w:ascii="Arial" w:hAnsi="Arial" w:cs="Arial"/>
                <w:color w:val="FF0000"/>
                <w:sz w:val="20"/>
                <w:szCs w:val="20"/>
              </w:rPr>
            </w:pPr>
            <w:r w:rsidRPr="00EF35B0">
              <w:rPr>
                <w:rFonts w:ascii="Arial" w:hAnsi="Arial" w:cs="Arial"/>
                <w:color w:val="FF0000"/>
                <w:sz w:val="20"/>
                <w:szCs w:val="20"/>
              </w:rPr>
              <w:t xml:space="preserve">TCVN 3121-11:2003 </w:t>
            </w:r>
          </w:p>
        </w:tc>
      </w:tr>
      <w:tr w:rsidR="00B64D98" w:rsidRPr="00EF35B0" w14:paraId="411E41BE" w14:textId="77777777" w:rsidTr="00B64D98">
        <w:trPr>
          <w:trHeight w:val="854"/>
        </w:trPr>
        <w:tc>
          <w:tcPr>
            <w:tcW w:w="2413" w:type="dxa"/>
            <w:tcBorders>
              <w:top w:val="single" w:sz="4" w:space="0" w:color="000000"/>
              <w:bottom w:val="single" w:sz="4" w:space="0" w:color="000000"/>
            </w:tcBorders>
          </w:tcPr>
          <w:p w14:paraId="03A70931" w14:textId="77777777" w:rsidR="00B64D98" w:rsidRPr="00EF35B0" w:rsidRDefault="00B64D98" w:rsidP="00EF35B0">
            <w:pPr>
              <w:spacing w:before="60" w:after="60" w:line="360" w:lineRule="auto"/>
              <w:ind w:hanging="110"/>
              <w:rPr>
                <w:rFonts w:ascii="Arial" w:hAnsi="Arial" w:cs="Arial"/>
                <w:b/>
                <w:color w:val="000000"/>
                <w:sz w:val="20"/>
                <w:szCs w:val="20"/>
              </w:rPr>
            </w:pPr>
            <w:r w:rsidRPr="00EF35B0">
              <w:rPr>
                <w:rFonts w:ascii="Arial" w:hAnsi="Arial" w:cs="Arial"/>
                <w:b/>
              </w:rPr>
              <w:lastRenderedPageBreak/>
              <w:t xml:space="preserve">Cường độ kéo khi uốn </w:t>
            </w:r>
          </w:p>
        </w:tc>
        <w:tc>
          <w:tcPr>
            <w:tcW w:w="2120" w:type="dxa"/>
            <w:tcBorders>
              <w:top w:val="single" w:sz="4" w:space="0" w:color="000000"/>
              <w:bottom w:val="single" w:sz="4" w:space="0" w:color="000000"/>
            </w:tcBorders>
          </w:tcPr>
          <w:p w14:paraId="3A184F14"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color w:val="000000"/>
                <w:sz w:val="20"/>
                <w:szCs w:val="20"/>
              </w:rPr>
              <w:t>28 ngày</w:t>
            </w:r>
          </w:p>
        </w:tc>
        <w:tc>
          <w:tcPr>
            <w:tcW w:w="1976" w:type="dxa"/>
            <w:tcBorders>
              <w:top w:val="single" w:sz="4" w:space="0" w:color="000000"/>
              <w:bottom w:val="single" w:sz="4" w:space="0" w:color="000000"/>
            </w:tcBorders>
          </w:tcPr>
          <w:p w14:paraId="519E8789"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sz w:val="20"/>
                <w:szCs w:val="20"/>
              </w:rPr>
              <w:t xml:space="preserve">≥ 4 N/mm²  </w:t>
            </w:r>
          </w:p>
        </w:tc>
        <w:tc>
          <w:tcPr>
            <w:tcW w:w="2093" w:type="dxa"/>
            <w:tcBorders>
              <w:top w:val="single" w:sz="4" w:space="0" w:color="000000"/>
              <w:bottom w:val="single" w:sz="4" w:space="0" w:color="000000"/>
            </w:tcBorders>
          </w:tcPr>
          <w:p w14:paraId="49C2615E" w14:textId="77777777" w:rsidR="00B64D98" w:rsidRPr="00EF35B0" w:rsidRDefault="00B64D98" w:rsidP="00EF35B0">
            <w:pPr>
              <w:spacing w:before="60" w:after="60" w:line="360" w:lineRule="auto"/>
              <w:rPr>
                <w:rFonts w:ascii="Arial" w:hAnsi="Arial" w:cs="Arial"/>
                <w:color w:val="FF0000"/>
                <w:sz w:val="20"/>
                <w:szCs w:val="20"/>
              </w:rPr>
            </w:pPr>
            <w:r w:rsidRPr="00EF35B0">
              <w:rPr>
                <w:rFonts w:ascii="Arial" w:hAnsi="Arial" w:cs="Arial"/>
                <w:color w:val="FF0000"/>
                <w:sz w:val="20"/>
                <w:szCs w:val="20"/>
              </w:rPr>
              <w:t>TCVN 3121-11:2003</w:t>
            </w:r>
          </w:p>
        </w:tc>
      </w:tr>
      <w:tr w:rsidR="00B64D98" w:rsidRPr="00EF35B0" w14:paraId="76F1CC4F" w14:textId="77777777" w:rsidTr="00B64D98">
        <w:trPr>
          <w:trHeight w:val="854"/>
        </w:trPr>
        <w:tc>
          <w:tcPr>
            <w:tcW w:w="2413" w:type="dxa"/>
            <w:tcBorders>
              <w:top w:val="single" w:sz="4" w:space="0" w:color="000000"/>
              <w:bottom w:val="single" w:sz="4" w:space="0" w:color="000000"/>
            </w:tcBorders>
          </w:tcPr>
          <w:p w14:paraId="40CCF3C2" w14:textId="77777777" w:rsidR="00B64D98" w:rsidRPr="00EF35B0" w:rsidRDefault="00B64D98" w:rsidP="00EF35B0">
            <w:pPr>
              <w:spacing w:before="60" w:after="60" w:line="360" w:lineRule="auto"/>
              <w:ind w:hanging="110"/>
              <w:rPr>
                <w:rFonts w:ascii="Arial" w:hAnsi="Arial" w:cs="Arial"/>
                <w:color w:val="000000"/>
                <w:sz w:val="20"/>
                <w:szCs w:val="20"/>
              </w:rPr>
            </w:pPr>
            <w:r w:rsidRPr="00EF35B0">
              <w:rPr>
                <w:rFonts w:ascii="Arial" w:hAnsi="Arial" w:cs="Arial"/>
                <w:b/>
                <w:color w:val="000000"/>
              </w:rPr>
              <w:t xml:space="preserve">Cường độ bám dính </w:t>
            </w:r>
          </w:p>
        </w:tc>
        <w:tc>
          <w:tcPr>
            <w:tcW w:w="2120" w:type="dxa"/>
            <w:tcBorders>
              <w:top w:val="single" w:sz="4" w:space="0" w:color="000000"/>
              <w:bottom w:val="single" w:sz="4" w:space="0" w:color="000000"/>
            </w:tcBorders>
          </w:tcPr>
          <w:p w14:paraId="11B03C3C"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color w:val="000000"/>
                <w:sz w:val="20"/>
                <w:szCs w:val="20"/>
              </w:rPr>
              <w:t>28 ngày</w:t>
            </w:r>
          </w:p>
        </w:tc>
        <w:tc>
          <w:tcPr>
            <w:tcW w:w="1976" w:type="dxa"/>
            <w:tcBorders>
              <w:top w:val="single" w:sz="4" w:space="0" w:color="000000"/>
              <w:bottom w:val="single" w:sz="4" w:space="0" w:color="000000"/>
            </w:tcBorders>
          </w:tcPr>
          <w:p w14:paraId="31038CB6"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sz w:val="20"/>
                <w:szCs w:val="20"/>
              </w:rPr>
              <w:t>≥ 1,5 N/mm²</w:t>
            </w:r>
          </w:p>
        </w:tc>
        <w:tc>
          <w:tcPr>
            <w:tcW w:w="2093" w:type="dxa"/>
            <w:tcBorders>
              <w:top w:val="single" w:sz="4" w:space="0" w:color="000000"/>
              <w:bottom w:val="single" w:sz="4" w:space="0" w:color="000000"/>
            </w:tcBorders>
          </w:tcPr>
          <w:p w14:paraId="7039DD75" w14:textId="77777777" w:rsidR="00B64D98" w:rsidRPr="00EF35B0" w:rsidRDefault="00B64D98" w:rsidP="00EF35B0">
            <w:pPr>
              <w:spacing w:before="60" w:after="60" w:line="360" w:lineRule="auto"/>
              <w:rPr>
                <w:rFonts w:ascii="Arial" w:hAnsi="Arial" w:cs="Arial"/>
                <w:color w:val="FF0000"/>
                <w:sz w:val="20"/>
                <w:szCs w:val="20"/>
              </w:rPr>
            </w:pPr>
            <w:r w:rsidRPr="00EF35B0">
              <w:rPr>
                <w:rFonts w:ascii="Arial" w:hAnsi="Arial" w:cs="Arial"/>
                <w:color w:val="FF0000"/>
                <w:sz w:val="20"/>
                <w:szCs w:val="20"/>
              </w:rPr>
              <w:t>TCVN 9349 : 2012</w:t>
            </w:r>
          </w:p>
        </w:tc>
      </w:tr>
      <w:tr w:rsidR="00B64D98" w:rsidRPr="00EF35B0" w14:paraId="69BD774C" w14:textId="77777777" w:rsidTr="00B64D98">
        <w:trPr>
          <w:trHeight w:val="854"/>
        </w:trPr>
        <w:tc>
          <w:tcPr>
            <w:tcW w:w="2413" w:type="dxa"/>
            <w:tcBorders>
              <w:top w:val="single" w:sz="4" w:space="0" w:color="000000"/>
              <w:bottom w:val="nil"/>
            </w:tcBorders>
          </w:tcPr>
          <w:p w14:paraId="3537E7D0" w14:textId="77777777" w:rsidR="00B64D98" w:rsidRPr="00EF35B0" w:rsidRDefault="00B64D98" w:rsidP="00EF35B0">
            <w:pPr>
              <w:spacing w:before="60" w:after="60" w:line="360" w:lineRule="auto"/>
              <w:ind w:hanging="110"/>
              <w:rPr>
                <w:rFonts w:ascii="Arial" w:hAnsi="Arial" w:cs="Arial"/>
                <w:b/>
                <w:color w:val="000000"/>
                <w:sz w:val="20"/>
                <w:szCs w:val="20"/>
                <w:lang w:val="vi-VN"/>
              </w:rPr>
            </w:pPr>
            <w:r w:rsidRPr="00EF35B0">
              <w:rPr>
                <w:rFonts w:ascii="Arial" w:hAnsi="Arial" w:cs="Arial"/>
                <w:b/>
                <w:lang w:val="vi-VN"/>
              </w:rPr>
              <w:t>K</w:t>
            </w:r>
            <w:r w:rsidRPr="00EF35B0">
              <w:rPr>
                <w:rFonts w:ascii="Arial" w:hAnsi="Arial" w:cs="Arial"/>
                <w:b/>
              </w:rPr>
              <w:t xml:space="preserve">ết cấu hệ thống sản phẩm </w:t>
            </w:r>
          </w:p>
        </w:tc>
        <w:tc>
          <w:tcPr>
            <w:tcW w:w="6189" w:type="dxa"/>
            <w:gridSpan w:val="3"/>
            <w:tcBorders>
              <w:top w:val="single" w:sz="4" w:space="0" w:color="000000"/>
              <w:bottom w:val="nil"/>
            </w:tcBorders>
          </w:tcPr>
          <w:p w14:paraId="3CC4ECCE"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b/>
                <w:sz w:val="20"/>
                <w:szCs w:val="20"/>
                <w:lang w:val="vi-VN"/>
              </w:rPr>
              <w:t>G7</w:t>
            </w:r>
            <w:r w:rsidRPr="00EF35B0">
              <w:rPr>
                <w:rFonts w:ascii="Arial" w:hAnsi="Arial" w:cs="Arial"/>
                <w:b/>
                <w:sz w:val="20"/>
                <w:szCs w:val="20"/>
              </w:rPr>
              <w:t xml:space="preserve"> Monotop P610</w:t>
            </w:r>
            <w:r w:rsidRPr="00EF35B0">
              <w:rPr>
                <w:rFonts w:ascii="Arial" w:hAnsi="Arial" w:cs="Arial"/>
                <w:sz w:val="20"/>
                <w:szCs w:val="20"/>
              </w:rPr>
              <w:t xml:space="preserve"> là một phần trong hệ thống </w:t>
            </w:r>
            <w:r w:rsidRPr="00EF35B0">
              <w:rPr>
                <w:rFonts w:ascii="Arial" w:hAnsi="Arial" w:cs="Arial"/>
                <w:b/>
                <w:sz w:val="20"/>
                <w:szCs w:val="20"/>
                <w:lang w:val="vi-VN"/>
              </w:rPr>
              <w:t>G7</w:t>
            </w:r>
            <w:r w:rsidRPr="00EF35B0">
              <w:rPr>
                <w:rFonts w:ascii="Arial" w:hAnsi="Arial" w:cs="Arial"/>
                <w:b/>
                <w:sz w:val="20"/>
                <w:szCs w:val="20"/>
              </w:rPr>
              <w:t xml:space="preserve"> Monotop M</w:t>
            </w:r>
            <w:r w:rsidRPr="00EF35B0">
              <w:rPr>
                <w:rFonts w:ascii="Arial" w:hAnsi="Arial" w:cs="Arial"/>
                <w:sz w:val="20"/>
                <w:szCs w:val="20"/>
              </w:rPr>
              <w:t xml:space="preserve"> bao gồm: </w:t>
            </w:r>
          </w:p>
        </w:tc>
      </w:tr>
      <w:tr w:rsidR="00B64D98" w:rsidRPr="00EF35B0" w14:paraId="3A0F9CDA" w14:textId="77777777" w:rsidTr="00B64D98">
        <w:trPr>
          <w:trHeight w:val="2146"/>
        </w:trPr>
        <w:tc>
          <w:tcPr>
            <w:tcW w:w="2413" w:type="dxa"/>
            <w:tcBorders>
              <w:top w:val="nil"/>
              <w:bottom w:val="nil"/>
            </w:tcBorders>
          </w:tcPr>
          <w:p w14:paraId="24967DFF" w14:textId="77777777" w:rsidR="00B64D98" w:rsidRPr="00EF35B0" w:rsidRDefault="00B64D98" w:rsidP="00EF35B0">
            <w:pPr>
              <w:spacing w:before="60" w:after="60" w:line="360" w:lineRule="auto"/>
              <w:rPr>
                <w:rFonts w:ascii="Arial" w:hAnsi="Arial" w:cs="Arial"/>
                <w:b/>
                <w:color w:val="000000"/>
                <w:sz w:val="20"/>
                <w:szCs w:val="20"/>
                <w:lang w:val="vi-VN"/>
              </w:rPr>
            </w:pPr>
          </w:p>
        </w:tc>
        <w:tc>
          <w:tcPr>
            <w:tcW w:w="2120" w:type="dxa"/>
            <w:tcBorders>
              <w:top w:val="nil"/>
              <w:bottom w:val="nil"/>
            </w:tcBorders>
          </w:tcPr>
          <w:p w14:paraId="3C6C5BE1"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sz w:val="20"/>
                <w:szCs w:val="20"/>
              </w:rPr>
              <w:t>Tác nhân kết nối/ Bảo vệ chống ăn mòn cốt thép</w:t>
            </w:r>
          </w:p>
        </w:tc>
        <w:tc>
          <w:tcPr>
            <w:tcW w:w="4069" w:type="dxa"/>
            <w:gridSpan w:val="2"/>
            <w:tcBorders>
              <w:top w:val="nil"/>
              <w:bottom w:val="nil"/>
            </w:tcBorders>
          </w:tcPr>
          <w:p w14:paraId="240DA214" w14:textId="77777777" w:rsidR="00B64D98" w:rsidRPr="00EF35B0" w:rsidRDefault="00B64D98" w:rsidP="00EF35B0">
            <w:pPr>
              <w:spacing w:before="60" w:after="60" w:line="360" w:lineRule="auto"/>
              <w:rPr>
                <w:rFonts w:ascii="Arial" w:hAnsi="Arial" w:cs="Arial"/>
                <w:b/>
                <w:color w:val="000000"/>
                <w:sz w:val="20"/>
                <w:szCs w:val="20"/>
              </w:rPr>
            </w:pPr>
            <w:r w:rsidRPr="00EF35B0">
              <w:rPr>
                <w:rFonts w:ascii="Arial" w:hAnsi="Arial" w:cs="Arial"/>
                <w:b/>
                <w:sz w:val="20"/>
                <w:szCs w:val="20"/>
                <w:lang w:val="vi-VN"/>
              </w:rPr>
              <w:t>G7</w:t>
            </w:r>
            <w:r w:rsidRPr="00EF35B0">
              <w:rPr>
                <w:rFonts w:ascii="Arial" w:hAnsi="Arial" w:cs="Arial"/>
                <w:b/>
                <w:sz w:val="20"/>
                <w:szCs w:val="20"/>
              </w:rPr>
              <w:t xml:space="preserve"> Monotop P610</w:t>
            </w:r>
          </w:p>
        </w:tc>
      </w:tr>
      <w:tr w:rsidR="00B64D98" w:rsidRPr="00EF35B0" w14:paraId="207B8827" w14:textId="77777777" w:rsidTr="00B64D98">
        <w:trPr>
          <w:trHeight w:val="822"/>
        </w:trPr>
        <w:tc>
          <w:tcPr>
            <w:tcW w:w="2413" w:type="dxa"/>
            <w:tcBorders>
              <w:top w:val="nil"/>
              <w:bottom w:val="single" w:sz="4" w:space="0" w:color="000000"/>
            </w:tcBorders>
          </w:tcPr>
          <w:p w14:paraId="04012AE5" w14:textId="77777777" w:rsidR="00B64D98" w:rsidRPr="00EF35B0" w:rsidRDefault="00B64D98" w:rsidP="00EF35B0">
            <w:pPr>
              <w:spacing w:before="60" w:after="60" w:line="360" w:lineRule="auto"/>
              <w:rPr>
                <w:rFonts w:ascii="Arial" w:hAnsi="Arial" w:cs="Arial"/>
                <w:b/>
                <w:color w:val="000000"/>
                <w:sz w:val="20"/>
                <w:szCs w:val="20"/>
                <w:lang w:val="vi-VN"/>
              </w:rPr>
            </w:pPr>
          </w:p>
        </w:tc>
        <w:tc>
          <w:tcPr>
            <w:tcW w:w="2120" w:type="dxa"/>
            <w:tcBorders>
              <w:top w:val="nil"/>
              <w:bottom w:val="single" w:sz="4" w:space="0" w:color="000000"/>
            </w:tcBorders>
          </w:tcPr>
          <w:p w14:paraId="3BD7428C" w14:textId="77777777" w:rsidR="00B64D98" w:rsidRPr="00EF35B0" w:rsidRDefault="00B64D98" w:rsidP="00EF35B0">
            <w:pPr>
              <w:spacing w:before="60" w:after="60" w:line="360" w:lineRule="auto"/>
              <w:rPr>
                <w:rFonts w:ascii="Arial" w:hAnsi="Arial" w:cs="Arial"/>
                <w:sz w:val="20"/>
                <w:szCs w:val="20"/>
              </w:rPr>
            </w:pPr>
            <w:r w:rsidRPr="00EF35B0">
              <w:rPr>
                <w:rFonts w:ascii="Arial" w:hAnsi="Arial" w:cs="Arial"/>
                <w:sz w:val="20"/>
                <w:szCs w:val="20"/>
              </w:rPr>
              <w:t>Vữa sửa chữa polymer cải tiến chất lượng cao</w:t>
            </w:r>
          </w:p>
        </w:tc>
        <w:tc>
          <w:tcPr>
            <w:tcW w:w="4069" w:type="dxa"/>
            <w:gridSpan w:val="2"/>
            <w:tcBorders>
              <w:top w:val="nil"/>
              <w:bottom w:val="single" w:sz="4" w:space="0" w:color="000000"/>
            </w:tcBorders>
          </w:tcPr>
          <w:p w14:paraId="4C20C6E8" w14:textId="77777777" w:rsidR="00B64D98" w:rsidRPr="00EF35B0" w:rsidRDefault="00B64D98" w:rsidP="00EF35B0">
            <w:pPr>
              <w:spacing w:before="60" w:after="60" w:line="360" w:lineRule="auto"/>
              <w:rPr>
                <w:rFonts w:ascii="Arial" w:hAnsi="Arial" w:cs="Arial"/>
                <w:b/>
                <w:color w:val="000000"/>
                <w:sz w:val="20"/>
                <w:szCs w:val="20"/>
              </w:rPr>
            </w:pPr>
            <w:r w:rsidRPr="00EF35B0">
              <w:rPr>
                <w:rFonts w:ascii="Arial" w:hAnsi="Arial" w:cs="Arial"/>
                <w:b/>
                <w:sz w:val="20"/>
                <w:szCs w:val="20"/>
              </w:rPr>
              <w:t>G</w:t>
            </w:r>
            <w:r w:rsidRPr="00EF35B0">
              <w:rPr>
                <w:rFonts w:ascii="Arial" w:hAnsi="Arial" w:cs="Arial"/>
                <w:b/>
                <w:sz w:val="20"/>
                <w:szCs w:val="20"/>
                <w:lang w:val="vi-VN"/>
              </w:rPr>
              <w:t>7 Mo</w:t>
            </w:r>
            <w:r w:rsidRPr="00EF35B0">
              <w:rPr>
                <w:rFonts w:ascii="Arial" w:hAnsi="Arial" w:cs="Arial"/>
                <w:b/>
                <w:sz w:val="20"/>
                <w:szCs w:val="20"/>
              </w:rPr>
              <w:t xml:space="preserve">notop </w:t>
            </w:r>
            <w:r w:rsidRPr="00EF35B0">
              <w:rPr>
                <w:rFonts w:ascii="Arial" w:hAnsi="Arial" w:cs="Arial"/>
                <w:b/>
                <w:sz w:val="20"/>
                <w:szCs w:val="20"/>
                <w:lang w:val="vi-VN"/>
              </w:rPr>
              <w:t>(</w:t>
            </w:r>
            <w:r w:rsidRPr="00EF35B0">
              <w:rPr>
                <w:rFonts w:ascii="Arial" w:hAnsi="Arial" w:cs="Arial"/>
                <w:b/>
                <w:sz w:val="20"/>
                <w:szCs w:val="20"/>
              </w:rPr>
              <w:t>M40 +</w:t>
            </w:r>
            <w:r w:rsidRPr="00EF35B0">
              <w:rPr>
                <w:rFonts w:ascii="Arial" w:hAnsi="Arial" w:cs="Arial"/>
                <w:b/>
                <w:sz w:val="20"/>
                <w:szCs w:val="20"/>
                <w:lang w:val="vi-VN"/>
              </w:rPr>
              <w:t xml:space="preserve"> </w:t>
            </w:r>
            <w:r w:rsidRPr="00EF35B0">
              <w:rPr>
                <w:rFonts w:ascii="Arial" w:hAnsi="Arial" w:cs="Arial"/>
                <w:b/>
                <w:sz w:val="20"/>
                <w:szCs w:val="20"/>
              </w:rPr>
              <w:t xml:space="preserve">M50 + M60) </w:t>
            </w:r>
          </w:p>
        </w:tc>
      </w:tr>
    </w:tbl>
    <w:p w14:paraId="743250A9" w14:textId="34724D34" w:rsidR="00B64D98" w:rsidRPr="00EF35B0" w:rsidRDefault="00B64D98" w:rsidP="00EF35B0">
      <w:pPr>
        <w:pStyle w:val="Heading21"/>
        <w:keepNext/>
        <w:keepLines/>
        <w:shd w:val="clear" w:color="auto" w:fill="auto"/>
        <w:spacing w:before="0" w:after="120" w:line="360" w:lineRule="auto"/>
        <w:rPr>
          <w:rStyle w:val="BodyText1"/>
          <w:b/>
          <w:bCs/>
          <w:caps/>
          <w:sz w:val="24"/>
          <w:szCs w:val="24"/>
          <w:lang w:val="vi-VN"/>
        </w:rPr>
      </w:pPr>
      <w:r w:rsidRPr="00EF35B0">
        <w:rPr>
          <w:rStyle w:val="BodyText1"/>
          <w:b/>
          <w:bCs/>
          <w:caps/>
          <w:sz w:val="24"/>
          <w:szCs w:val="24"/>
          <w:lang w:val="vi-VN"/>
        </w:rPr>
        <w:t xml:space="preserve">THÔNG TIN </w:t>
      </w:r>
      <w:r w:rsidRPr="00EF35B0">
        <w:rPr>
          <w:rStyle w:val="BodyText1"/>
          <w:b/>
          <w:bCs/>
          <w:caps/>
          <w:sz w:val="24"/>
          <w:szCs w:val="24"/>
        </w:rPr>
        <w:t>th</w:t>
      </w:r>
      <w:r w:rsidRPr="00EF35B0">
        <w:rPr>
          <w:rStyle w:val="BodyText1"/>
          <w:b/>
          <w:bCs/>
          <w:caps/>
          <w:sz w:val="24"/>
          <w:szCs w:val="24"/>
          <w:lang w:val="vi-VN"/>
        </w:rPr>
        <w:t>I CÔNG</w:t>
      </w:r>
    </w:p>
    <w:tbl>
      <w:tblPr>
        <w:tblW w:w="8651" w:type="dxa"/>
        <w:tblInd w:w="108" w:type="dxa"/>
        <w:tblBorders>
          <w:top w:val="single" w:sz="4" w:space="0" w:color="000000"/>
          <w:bottom w:val="single" w:sz="4" w:space="0" w:color="000000"/>
        </w:tblBorders>
        <w:tblLook w:val="04A0" w:firstRow="1" w:lastRow="0" w:firstColumn="1" w:lastColumn="0" w:noHBand="0" w:noVBand="1"/>
      </w:tblPr>
      <w:tblGrid>
        <w:gridCol w:w="2427"/>
        <w:gridCol w:w="4119"/>
        <w:gridCol w:w="2105"/>
      </w:tblGrid>
      <w:tr w:rsidR="00B64D98" w:rsidRPr="00EF35B0" w14:paraId="23086B95" w14:textId="77777777" w:rsidTr="00B64D98">
        <w:trPr>
          <w:trHeight w:val="1168"/>
        </w:trPr>
        <w:tc>
          <w:tcPr>
            <w:tcW w:w="2427" w:type="dxa"/>
            <w:tcBorders>
              <w:top w:val="single" w:sz="4" w:space="0" w:color="000000"/>
              <w:bottom w:val="single" w:sz="4" w:space="0" w:color="000000"/>
            </w:tcBorders>
          </w:tcPr>
          <w:p w14:paraId="08F630C7" w14:textId="77777777" w:rsidR="00B64D98" w:rsidRPr="00EF35B0" w:rsidRDefault="00B64D98" w:rsidP="00EF35B0">
            <w:pPr>
              <w:spacing w:before="100" w:after="60" w:line="360" w:lineRule="auto"/>
              <w:ind w:hanging="110"/>
              <w:rPr>
                <w:rFonts w:ascii="Arial" w:eastAsia="Arial Unicode MS" w:hAnsi="Arial" w:cs="Arial"/>
                <w:b/>
                <w:color w:val="000000"/>
                <w:lang w:val="vi-VN" w:eastAsia="vi-VN"/>
              </w:rPr>
            </w:pPr>
            <w:r w:rsidRPr="00EF35B0">
              <w:rPr>
                <w:rFonts w:ascii="Arial" w:eastAsia="Arial Unicode MS" w:hAnsi="Arial" w:cs="Arial"/>
                <w:b/>
                <w:color w:val="000000"/>
                <w:lang w:val="vi-VN" w:eastAsia="vi-VN"/>
              </w:rPr>
              <w:t>Tỉ lệ trộn vữa</w:t>
            </w:r>
          </w:p>
        </w:tc>
        <w:tc>
          <w:tcPr>
            <w:tcW w:w="4119" w:type="dxa"/>
            <w:tcBorders>
              <w:top w:val="single" w:sz="4" w:space="0" w:color="000000"/>
              <w:bottom w:val="single" w:sz="4" w:space="0" w:color="000000"/>
            </w:tcBorders>
          </w:tcPr>
          <w:p w14:paraId="67B9F3F8" w14:textId="77777777" w:rsidR="00B64D98" w:rsidRPr="00EF35B0" w:rsidRDefault="00B64D98" w:rsidP="00EF35B0">
            <w:pPr>
              <w:spacing w:before="40" w:after="40" w:line="360" w:lineRule="auto"/>
              <w:rPr>
                <w:rFonts w:ascii="Arial" w:hAnsi="Arial" w:cs="Arial"/>
                <w:color w:val="000000"/>
                <w:sz w:val="20"/>
                <w:szCs w:val="20"/>
                <w:lang w:val="vi-VN"/>
              </w:rPr>
            </w:pPr>
            <w:r w:rsidRPr="00EF35B0">
              <w:rPr>
                <w:rFonts w:ascii="Arial" w:eastAsia="Times New Roman" w:hAnsi="Arial" w:cs="Arial"/>
                <w:color w:val="000000"/>
                <w:sz w:val="20"/>
                <w:szCs w:val="20"/>
                <w:lang w:val="vi-VN"/>
              </w:rPr>
              <w:t>Lượng nước, 20</w:t>
            </w:r>
            <w:r w:rsidRPr="00EF35B0">
              <w:rPr>
                <w:rFonts w:ascii="Arial" w:eastAsia="Times New Roman" w:hAnsi="Arial" w:cs="Arial"/>
                <w:color w:val="000000"/>
                <w:sz w:val="20"/>
                <w:szCs w:val="20"/>
              </w:rPr>
              <w:t xml:space="preserve"> </w:t>
            </w:r>
            <w:r w:rsidRPr="00EF35B0">
              <w:rPr>
                <w:rFonts w:ascii="Arial" w:eastAsia="Times New Roman" w:hAnsi="Arial" w:cs="Arial"/>
                <w:color w:val="000000"/>
                <w:sz w:val="20"/>
                <w:szCs w:val="20"/>
                <w:lang w:val="vi-VN"/>
              </w:rPr>
              <w:t>-</w:t>
            </w:r>
            <w:r w:rsidRPr="00EF35B0">
              <w:rPr>
                <w:rFonts w:ascii="Arial" w:eastAsia="Times New Roman" w:hAnsi="Arial" w:cs="Arial"/>
                <w:color w:val="000000"/>
                <w:sz w:val="20"/>
                <w:szCs w:val="20"/>
              </w:rPr>
              <w:t xml:space="preserve"> </w:t>
            </w:r>
            <w:r w:rsidRPr="00EF35B0">
              <w:rPr>
                <w:rFonts w:ascii="Arial" w:eastAsia="Times New Roman" w:hAnsi="Arial" w:cs="Arial"/>
                <w:color w:val="000000"/>
                <w:sz w:val="20"/>
                <w:szCs w:val="20"/>
                <w:lang w:val="vi-VN"/>
              </w:rPr>
              <w:t>22%, so với trọng lượng vữa khô</w:t>
            </w:r>
          </w:p>
          <w:p w14:paraId="63D15B57"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hAnsi="Arial" w:cs="Arial"/>
                <w:sz w:val="20"/>
                <w:szCs w:val="20"/>
              </w:rPr>
              <w:t>Khoảng 5,0 – 5,5  lít nước sạch cho một bao 25 kg</w:t>
            </w:r>
          </w:p>
        </w:tc>
        <w:tc>
          <w:tcPr>
            <w:tcW w:w="2104" w:type="dxa"/>
            <w:tcBorders>
              <w:top w:val="single" w:sz="4" w:space="0" w:color="000000"/>
              <w:bottom w:val="single" w:sz="4" w:space="0" w:color="000000"/>
            </w:tcBorders>
          </w:tcPr>
          <w:p w14:paraId="71AA082C" w14:textId="77777777" w:rsidR="00B64D98" w:rsidRPr="00EF35B0" w:rsidRDefault="00B64D98" w:rsidP="00EF35B0">
            <w:pPr>
              <w:spacing w:before="60" w:after="60" w:line="360" w:lineRule="auto"/>
              <w:rPr>
                <w:rFonts w:ascii="Arial" w:hAnsi="Arial" w:cs="Arial"/>
                <w:color w:val="000000"/>
                <w:sz w:val="20"/>
                <w:szCs w:val="20"/>
              </w:rPr>
            </w:pPr>
          </w:p>
        </w:tc>
      </w:tr>
      <w:tr w:rsidR="00B64D98" w:rsidRPr="00EF35B0" w14:paraId="2510EB6A" w14:textId="77777777" w:rsidTr="00B64D98">
        <w:trPr>
          <w:trHeight w:val="515"/>
        </w:trPr>
        <w:tc>
          <w:tcPr>
            <w:tcW w:w="2427" w:type="dxa"/>
            <w:tcBorders>
              <w:top w:val="single" w:sz="4" w:space="0" w:color="000000"/>
              <w:bottom w:val="single" w:sz="4" w:space="0" w:color="000000"/>
            </w:tcBorders>
          </w:tcPr>
          <w:p w14:paraId="151406AD" w14:textId="77777777" w:rsidR="00B64D98" w:rsidRPr="00EF35B0" w:rsidRDefault="00B64D98" w:rsidP="00EF35B0">
            <w:pPr>
              <w:spacing w:before="100" w:after="60" w:line="360" w:lineRule="auto"/>
              <w:ind w:hanging="110"/>
              <w:rPr>
                <w:rFonts w:ascii="Arial" w:eastAsia="Arial Unicode MS" w:hAnsi="Arial" w:cs="Arial"/>
                <w:b/>
                <w:color w:val="000000"/>
                <w:lang w:val="vi-VN" w:eastAsia="vi-VN"/>
              </w:rPr>
            </w:pPr>
            <w:r w:rsidRPr="00EF35B0">
              <w:rPr>
                <w:rFonts w:ascii="Arial" w:hAnsi="Arial" w:cs="Arial"/>
                <w:b/>
              </w:rPr>
              <w:t>Khối lượng thể tích vữa tươi</w:t>
            </w:r>
          </w:p>
        </w:tc>
        <w:tc>
          <w:tcPr>
            <w:tcW w:w="4119" w:type="dxa"/>
            <w:tcBorders>
              <w:top w:val="single" w:sz="4" w:space="0" w:color="000000"/>
              <w:bottom w:val="single" w:sz="4" w:space="0" w:color="000000"/>
            </w:tcBorders>
          </w:tcPr>
          <w:p w14:paraId="3C50E2A1" w14:textId="77777777" w:rsidR="00B64D98" w:rsidRPr="00EF35B0" w:rsidRDefault="00B64D98" w:rsidP="00EF35B0">
            <w:pPr>
              <w:spacing w:before="40" w:after="40" w:line="360" w:lineRule="auto"/>
              <w:rPr>
                <w:rFonts w:ascii="Arial" w:eastAsia="Times New Roman" w:hAnsi="Arial" w:cs="Arial"/>
                <w:color w:val="000000"/>
                <w:sz w:val="20"/>
                <w:szCs w:val="20"/>
                <w:lang w:val="vi-VN"/>
              </w:rPr>
            </w:pPr>
            <w:r w:rsidRPr="00EF35B0">
              <w:rPr>
                <w:rFonts w:ascii="Arial" w:hAnsi="Arial" w:cs="Arial"/>
                <w:sz w:val="20"/>
                <w:szCs w:val="20"/>
              </w:rPr>
              <w:t>~ 2,2 kg/l</w:t>
            </w:r>
          </w:p>
        </w:tc>
        <w:tc>
          <w:tcPr>
            <w:tcW w:w="2104" w:type="dxa"/>
            <w:tcBorders>
              <w:top w:val="single" w:sz="4" w:space="0" w:color="000000"/>
              <w:bottom w:val="single" w:sz="4" w:space="0" w:color="000000"/>
            </w:tcBorders>
          </w:tcPr>
          <w:p w14:paraId="061314C8" w14:textId="77777777" w:rsidR="00B64D98" w:rsidRPr="00EF35B0" w:rsidRDefault="00B64D98" w:rsidP="00EF35B0">
            <w:pPr>
              <w:spacing w:before="60" w:after="60" w:line="360" w:lineRule="auto"/>
              <w:rPr>
                <w:rFonts w:ascii="Arial" w:hAnsi="Arial" w:cs="Arial"/>
                <w:color w:val="000000"/>
                <w:sz w:val="20"/>
                <w:szCs w:val="20"/>
              </w:rPr>
            </w:pPr>
          </w:p>
        </w:tc>
      </w:tr>
      <w:tr w:rsidR="00B64D98" w:rsidRPr="00EF35B0" w14:paraId="57710835" w14:textId="77777777" w:rsidTr="00B64D98">
        <w:trPr>
          <w:trHeight w:val="766"/>
        </w:trPr>
        <w:tc>
          <w:tcPr>
            <w:tcW w:w="2427" w:type="dxa"/>
            <w:tcBorders>
              <w:top w:val="single" w:sz="4" w:space="0" w:color="000000"/>
              <w:bottom w:val="single" w:sz="4" w:space="0" w:color="000000"/>
            </w:tcBorders>
          </w:tcPr>
          <w:p w14:paraId="1524022D" w14:textId="77777777" w:rsidR="00B64D98" w:rsidRPr="00EF35B0" w:rsidRDefault="00B64D98" w:rsidP="00EF35B0">
            <w:pPr>
              <w:spacing w:before="60" w:after="60" w:line="360" w:lineRule="auto"/>
              <w:ind w:hanging="110"/>
              <w:rPr>
                <w:rStyle w:val="Bodytext13"/>
                <w:b/>
                <w:sz w:val="24"/>
                <w:szCs w:val="24"/>
              </w:rPr>
            </w:pPr>
            <w:r w:rsidRPr="00EF35B0">
              <w:rPr>
                <w:rFonts w:ascii="Arial" w:hAnsi="Arial" w:cs="Arial"/>
                <w:b/>
              </w:rPr>
              <w:t>Định mức</w:t>
            </w:r>
          </w:p>
        </w:tc>
        <w:tc>
          <w:tcPr>
            <w:tcW w:w="6224" w:type="dxa"/>
            <w:gridSpan w:val="2"/>
            <w:tcBorders>
              <w:top w:val="single" w:sz="4" w:space="0" w:color="000000"/>
              <w:bottom w:val="single" w:sz="4" w:space="0" w:color="000000"/>
            </w:tcBorders>
          </w:tcPr>
          <w:p w14:paraId="21742276" w14:textId="77777777" w:rsidR="00B64D98" w:rsidRPr="00EF35B0" w:rsidRDefault="00B64D98" w:rsidP="00EF35B0">
            <w:pPr>
              <w:spacing w:before="60" w:after="60" w:line="360" w:lineRule="auto"/>
              <w:rPr>
                <w:rFonts w:ascii="Arial" w:eastAsia="Times New Roman" w:hAnsi="Arial" w:cs="Arial"/>
                <w:color w:val="000000"/>
                <w:sz w:val="20"/>
                <w:szCs w:val="20"/>
                <w:lang w:val="vi-VN"/>
              </w:rPr>
            </w:pPr>
            <w:r w:rsidRPr="00EF35B0">
              <w:rPr>
                <w:rFonts w:ascii="Arial" w:eastAsia="Times New Roman" w:hAnsi="Arial" w:cs="Arial"/>
                <w:color w:val="000000"/>
                <w:sz w:val="20"/>
                <w:szCs w:val="20"/>
                <w:lang w:val="vi-VN"/>
              </w:rPr>
              <w:t>Tác nhân kết nối: 1,5 – 2,0 kg/m² (phụ thuộc vào bề mặt)</w:t>
            </w:r>
            <w:r w:rsidRPr="00EF35B0">
              <w:rPr>
                <w:rFonts w:ascii="Arial" w:eastAsia="Times New Roman" w:hAnsi="Arial" w:cs="Arial"/>
                <w:color w:val="000000"/>
                <w:sz w:val="20"/>
                <w:szCs w:val="20"/>
              </w:rPr>
              <w:t>.</w:t>
            </w:r>
            <w:r w:rsidRPr="00EF35B0">
              <w:rPr>
                <w:rFonts w:ascii="Arial" w:eastAsia="Times New Roman" w:hAnsi="Arial" w:cs="Arial"/>
                <w:color w:val="000000"/>
                <w:sz w:val="20"/>
                <w:szCs w:val="20"/>
                <w:lang w:val="vi-VN"/>
              </w:rPr>
              <w:t xml:space="preserve"> </w:t>
            </w:r>
          </w:p>
          <w:p w14:paraId="7F5ABF7D" w14:textId="77777777" w:rsidR="00B64D98" w:rsidRPr="00EF35B0" w:rsidRDefault="00B64D98" w:rsidP="00EF35B0">
            <w:pPr>
              <w:spacing w:before="60" w:after="60" w:line="360" w:lineRule="auto"/>
              <w:rPr>
                <w:rFonts w:ascii="Arial" w:hAnsi="Arial" w:cs="Arial"/>
                <w:color w:val="000000"/>
                <w:sz w:val="20"/>
                <w:szCs w:val="20"/>
              </w:rPr>
            </w:pPr>
            <w:r w:rsidRPr="00EF35B0">
              <w:rPr>
                <w:rFonts w:ascii="Arial" w:eastAsia="Times New Roman" w:hAnsi="Arial" w:cs="Arial"/>
                <w:color w:val="000000"/>
                <w:sz w:val="20"/>
                <w:szCs w:val="20"/>
                <w:lang w:val="vi-VN"/>
              </w:rPr>
              <w:t>Bảo vệ cốt thép: ~2,0 kg/m²/lớp có chiều dày 1 mm (cần phủ 2 lớp)</w:t>
            </w:r>
          </w:p>
        </w:tc>
      </w:tr>
      <w:tr w:rsidR="00B64D98" w:rsidRPr="00EF35B0" w14:paraId="2892D00B" w14:textId="77777777" w:rsidTr="00B64D98">
        <w:trPr>
          <w:trHeight w:val="489"/>
        </w:trPr>
        <w:tc>
          <w:tcPr>
            <w:tcW w:w="2427" w:type="dxa"/>
            <w:tcBorders>
              <w:top w:val="single" w:sz="4" w:space="0" w:color="000000"/>
              <w:bottom w:val="single" w:sz="4" w:space="0" w:color="000000"/>
            </w:tcBorders>
          </w:tcPr>
          <w:p w14:paraId="2654C561" w14:textId="77777777" w:rsidR="00B64D98" w:rsidRPr="00EF35B0" w:rsidRDefault="00B64D98" w:rsidP="00EF35B0">
            <w:pPr>
              <w:spacing w:before="60" w:after="60" w:line="360" w:lineRule="auto"/>
              <w:ind w:hanging="110"/>
              <w:rPr>
                <w:rFonts w:ascii="Arial" w:hAnsi="Arial" w:cs="Arial"/>
                <w:b/>
              </w:rPr>
            </w:pPr>
            <w:r w:rsidRPr="00EF35B0">
              <w:rPr>
                <w:rFonts w:ascii="Arial" w:hAnsi="Arial" w:cs="Arial"/>
                <w:b/>
              </w:rPr>
              <w:t>Nhiệt độ môi trường</w:t>
            </w:r>
          </w:p>
        </w:tc>
        <w:tc>
          <w:tcPr>
            <w:tcW w:w="6224" w:type="dxa"/>
            <w:gridSpan w:val="2"/>
            <w:tcBorders>
              <w:top w:val="single" w:sz="4" w:space="0" w:color="000000"/>
              <w:bottom w:val="single" w:sz="4" w:space="0" w:color="000000"/>
            </w:tcBorders>
          </w:tcPr>
          <w:p w14:paraId="1D24D1D6" w14:textId="77777777" w:rsidR="00B64D98" w:rsidRPr="00EF35B0" w:rsidRDefault="00B64D98" w:rsidP="00EF35B0">
            <w:pPr>
              <w:spacing w:before="60" w:after="60" w:line="360" w:lineRule="auto"/>
              <w:rPr>
                <w:rFonts w:ascii="Arial" w:eastAsia="Times New Roman" w:hAnsi="Arial" w:cs="Arial"/>
                <w:color w:val="000000"/>
                <w:sz w:val="20"/>
                <w:szCs w:val="20"/>
                <w:lang w:val="vi-VN"/>
              </w:rPr>
            </w:pPr>
            <w:r w:rsidRPr="00EF35B0">
              <w:rPr>
                <w:rFonts w:ascii="Arial" w:hAnsi="Arial" w:cs="Arial"/>
                <w:sz w:val="20"/>
                <w:szCs w:val="20"/>
              </w:rPr>
              <w:t>Tối thiểu +6°C; tối đa +40°C</w:t>
            </w:r>
          </w:p>
        </w:tc>
      </w:tr>
      <w:tr w:rsidR="00B64D98" w:rsidRPr="00EF35B0" w14:paraId="61132765" w14:textId="77777777" w:rsidTr="00B64D98">
        <w:trPr>
          <w:trHeight w:val="489"/>
        </w:trPr>
        <w:tc>
          <w:tcPr>
            <w:tcW w:w="2427" w:type="dxa"/>
            <w:tcBorders>
              <w:top w:val="single" w:sz="4" w:space="0" w:color="000000"/>
              <w:bottom w:val="single" w:sz="4" w:space="0" w:color="000000"/>
            </w:tcBorders>
          </w:tcPr>
          <w:p w14:paraId="2343EC8C" w14:textId="77777777" w:rsidR="00B64D98" w:rsidRPr="00EF35B0" w:rsidRDefault="00B64D98" w:rsidP="00EF35B0">
            <w:pPr>
              <w:spacing w:before="60" w:after="60" w:line="360" w:lineRule="auto"/>
              <w:ind w:hanging="110"/>
              <w:rPr>
                <w:rFonts w:ascii="Arial" w:hAnsi="Arial" w:cs="Arial"/>
                <w:b/>
              </w:rPr>
            </w:pPr>
            <w:r w:rsidRPr="00EF35B0">
              <w:rPr>
                <w:rFonts w:ascii="Arial" w:hAnsi="Arial" w:cs="Arial"/>
                <w:b/>
              </w:rPr>
              <w:t>Thời gian thi công</w:t>
            </w:r>
          </w:p>
        </w:tc>
        <w:tc>
          <w:tcPr>
            <w:tcW w:w="6224" w:type="dxa"/>
            <w:gridSpan w:val="2"/>
            <w:tcBorders>
              <w:top w:val="single" w:sz="4" w:space="0" w:color="000000"/>
              <w:bottom w:val="single" w:sz="4" w:space="0" w:color="000000"/>
            </w:tcBorders>
          </w:tcPr>
          <w:p w14:paraId="7FD67353" w14:textId="77777777" w:rsidR="00B64D98" w:rsidRPr="00EF35B0" w:rsidRDefault="00B64D98" w:rsidP="00EF35B0">
            <w:pPr>
              <w:spacing w:before="60" w:after="60" w:line="360" w:lineRule="auto"/>
              <w:rPr>
                <w:rFonts w:ascii="Arial" w:eastAsia="Times New Roman" w:hAnsi="Arial" w:cs="Arial"/>
                <w:color w:val="000000"/>
                <w:sz w:val="20"/>
                <w:szCs w:val="20"/>
                <w:lang w:val="vi-VN"/>
              </w:rPr>
            </w:pPr>
            <w:r w:rsidRPr="00EF35B0">
              <w:rPr>
                <w:rFonts w:ascii="Arial" w:hAnsi="Arial" w:cs="Arial"/>
                <w:sz w:val="20"/>
                <w:szCs w:val="20"/>
              </w:rPr>
              <w:t>30 phút ở +27°C/ độ ẩm tương đối 65%</w:t>
            </w:r>
          </w:p>
        </w:tc>
      </w:tr>
    </w:tbl>
    <w:p w14:paraId="2B0C698B" w14:textId="77777777" w:rsidR="00B64D98" w:rsidRPr="00B64D98" w:rsidRDefault="00B64D98" w:rsidP="00B64D98">
      <w:pPr>
        <w:pStyle w:val="Heading21"/>
        <w:keepNext/>
        <w:keepLines/>
        <w:shd w:val="clear" w:color="auto" w:fill="auto"/>
        <w:spacing w:before="0" w:after="120" w:line="264" w:lineRule="auto"/>
        <w:rPr>
          <w:rStyle w:val="BodyText1"/>
          <w:b/>
          <w:bCs/>
          <w:caps/>
          <w:sz w:val="24"/>
          <w:szCs w:val="24"/>
          <w:lang w:val="vi-VN"/>
        </w:rPr>
      </w:pPr>
    </w:p>
    <w:p w14:paraId="4173E4DE" w14:textId="1456D681" w:rsidR="00B64D98" w:rsidRPr="00B64D98" w:rsidRDefault="00B64D98" w:rsidP="00A84197">
      <w:pPr>
        <w:pStyle w:val="Heading21"/>
        <w:keepNext/>
        <w:keepLines/>
        <w:shd w:val="clear" w:color="auto" w:fill="auto"/>
        <w:spacing w:before="0" w:after="240" w:line="264" w:lineRule="auto"/>
        <w:rPr>
          <w:rStyle w:val="BodyText1"/>
          <w:b/>
          <w:caps/>
          <w:sz w:val="24"/>
          <w:szCs w:val="24"/>
          <w:lang w:val="vi-VN"/>
        </w:rPr>
      </w:pPr>
      <w:r w:rsidRPr="001A61BA">
        <w:rPr>
          <w:rStyle w:val="BodyText1"/>
          <w:b/>
          <w:caps/>
          <w:sz w:val="24"/>
          <w:szCs w:val="24"/>
        </w:rPr>
        <w:t>hướng dẫn sử dụng</w:t>
      </w:r>
    </w:p>
    <w:p w14:paraId="490E16BE" w14:textId="55693DC7" w:rsidR="005C2EC8" w:rsidRPr="005C2EC8" w:rsidRDefault="005C2EC8" w:rsidP="00A84197">
      <w:pPr>
        <w:pStyle w:val="Heading21"/>
        <w:keepNext/>
        <w:keepLines/>
        <w:shd w:val="clear" w:color="auto" w:fill="auto"/>
        <w:spacing w:before="0" w:after="240" w:line="264" w:lineRule="auto"/>
        <w:rPr>
          <w:rStyle w:val="BodyText1"/>
          <w:b/>
          <w:bCs/>
          <w:caps/>
          <w:sz w:val="24"/>
          <w:szCs w:val="24"/>
        </w:rPr>
      </w:pPr>
      <w:r w:rsidRPr="005C2EC8">
        <w:rPr>
          <w:rStyle w:val="BodyText1"/>
          <w:b/>
          <w:bCs/>
          <w:sz w:val="24"/>
          <w:szCs w:val="24"/>
        </w:rPr>
        <w:t>THI CÔNG</w:t>
      </w:r>
    </w:p>
    <w:p w14:paraId="4F028B1B"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142681B4" w14:textId="77777777" w:rsidR="00B64D98" w:rsidRPr="001A61BA" w:rsidRDefault="00B64D98" w:rsidP="00EF35B0">
      <w:pPr>
        <w:spacing w:before="160" w:after="60" w:line="360" w:lineRule="auto"/>
        <w:ind w:right="-272"/>
        <w:jc w:val="both"/>
        <w:rPr>
          <w:rFonts w:ascii="Arial" w:hAnsi="Arial" w:cs="Arial"/>
          <w:b/>
          <w:bCs/>
          <w:caps/>
          <w:color w:val="000000"/>
        </w:rPr>
      </w:pPr>
      <w:r w:rsidRPr="001A61BA">
        <w:rPr>
          <w:rFonts w:ascii="Arial" w:hAnsi="Arial" w:cs="Arial"/>
          <w:b/>
          <w:bCs/>
          <w:caps/>
          <w:color w:val="000000"/>
        </w:rPr>
        <w:t xml:space="preserve">Chuẩn bị bề mặt </w:t>
      </w:r>
    </w:p>
    <w:p w14:paraId="244A8E5D"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Bề mặt bê tông phải sạch, đặc chắc, không dính dầu mỡ và các tạp chất khác.</w:t>
      </w:r>
    </w:p>
    <w:p w14:paraId="5B44538F"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Các bề mặt bằng kim loại (sắt, thép) phải không có vẩy, gỉ sét hoặc dầu mỡ.</w:t>
      </w:r>
    </w:p>
    <w:p w14:paraId="6746839E"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Các bề mặt hút nước phải được bão hoà hoàn toàn, nhưng không để đọng nước</w:t>
      </w:r>
    </w:p>
    <w:p w14:paraId="1734291B" w14:textId="77777777" w:rsidR="00B64D98" w:rsidRPr="001A61BA" w:rsidRDefault="00B64D98" w:rsidP="00EF35B0">
      <w:pPr>
        <w:spacing w:before="160" w:after="60" w:line="360" w:lineRule="auto"/>
        <w:ind w:right="-272"/>
        <w:jc w:val="both"/>
        <w:rPr>
          <w:rFonts w:ascii="Arial" w:hAnsi="Arial" w:cs="Arial"/>
          <w:b/>
          <w:bCs/>
          <w:color w:val="000000"/>
        </w:rPr>
      </w:pPr>
      <w:r w:rsidRPr="001A61BA">
        <w:rPr>
          <w:rFonts w:ascii="Arial" w:hAnsi="Arial" w:cs="Arial"/>
          <w:b/>
          <w:caps/>
          <w:color w:val="000000"/>
        </w:rPr>
        <w:lastRenderedPageBreak/>
        <w:t>Trộn vữa</w:t>
      </w:r>
    </w:p>
    <w:p w14:paraId="4719A914"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Vữa khô được thêm từ từ vào nước đã được định lượng. Trộn bằng máy trộn có tốc độ trộn thấp (tối đa 500 vòng/ phút ) ít nhất 3 phút cho đến khi đạt được độ linh động mong muốn.</w:t>
      </w:r>
    </w:p>
    <w:p w14:paraId="3E784DEA" w14:textId="1339766A"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Có thể sử dụng những thiết bị trộn 2 trục loại máy trộn thùng cưỡng bức.</w:t>
      </w:r>
    </w:p>
    <w:p w14:paraId="2851E832" w14:textId="77777777" w:rsidR="00B64D98" w:rsidRPr="001A61BA" w:rsidRDefault="00B64D98" w:rsidP="00EF35B0">
      <w:pPr>
        <w:spacing w:before="160" w:after="60" w:line="360" w:lineRule="auto"/>
        <w:ind w:right="-272"/>
        <w:jc w:val="both"/>
        <w:rPr>
          <w:rFonts w:ascii="Arial" w:hAnsi="Arial" w:cs="Arial"/>
          <w:b/>
          <w:caps/>
          <w:color w:val="000000"/>
        </w:rPr>
      </w:pPr>
      <w:r w:rsidRPr="001A61BA">
        <w:rPr>
          <w:rFonts w:ascii="Arial" w:hAnsi="Arial" w:cs="Arial"/>
          <w:b/>
          <w:caps/>
          <w:color w:val="000000"/>
        </w:rPr>
        <w:t>Thi công</w:t>
      </w:r>
    </w:p>
    <w:p w14:paraId="69458600"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Rót hỗn hợp vữa liên tục đảm bảo không khí được thoát ra ngoài. Khi rót vữa vào đế móng phải duy trì cột áp để cho dòng chảy của vữa không bị gián đoạn. Phải đảm bảo ván khuôn được dựng chắc chắn và kín. Để đạt hiệu quả tối ưu, thi công vữa càng nhanh càng tốt.</w:t>
      </w:r>
    </w:p>
    <w:p w14:paraId="2B32A4EA"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Rót vữa lỏng ở các bệ máy: Tưới nước toàn bộ nhưng không để đọng nước trên các lỗ bu lông. Nếu có thể, rót vữa lỏng vào các lỗ neo trước, sau đó rót vào phần đế. Giữ cho dòng vữa chảy liên tục.</w:t>
      </w:r>
    </w:p>
    <w:p w14:paraId="50ED6299" w14:textId="77777777" w:rsidR="00B64D98" w:rsidRPr="001A61BA" w:rsidRDefault="00B64D98" w:rsidP="00EF35B0">
      <w:pPr>
        <w:numPr>
          <w:ilvl w:val="0"/>
          <w:numId w:val="3"/>
        </w:numPr>
        <w:spacing w:before="20" w:after="20" w:line="360" w:lineRule="auto"/>
        <w:ind w:left="0" w:firstLine="284"/>
        <w:jc w:val="both"/>
        <w:rPr>
          <w:rFonts w:ascii="Arial" w:hAnsi="Arial" w:cs="Arial"/>
          <w:color w:val="000000"/>
          <w:sz w:val="20"/>
          <w:szCs w:val="20"/>
        </w:rPr>
      </w:pPr>
      <w:r w:rsidRPr="001A61BA">
        <w:rPr>
          <w:rFonts w:ascii="Arial" w:hAnsi="Arial" w:cs="Arial"/>
          <w:color w:val="000000"/>
          <w:sz w:val="20"/>
          <w:szCs w:val="20"/>
        </w:rPr>
        <w:t xml:space="preserve">Rót vữa lỏng vào mặt đáy: Làm ẩm bề mặt thi công nhưng không để đọng nước. </w:t>
      </w:r>
      <w:r w:rsidRPr="001A61BA">
        <w:rPr>
          <w:rFonts w:ascii="Arial" w:hAnsi="Arial" w:cs="Arial"/>
          <w:color w:val="000000"/>
          <w:sz w:val="20"/>
          <w:szCs w:val="20"/>
        </w:rPr>
        <w:t>Giữ cột áp không đổi và rót vữa liên tục. Dùng cáp hoặc dây xích sụt khí để đảm bảo các lỗ hổng được lấp đầy. Phải đảm bảo bọt khí thoát ra dễ dàng.</w:t>
      </w:r>
    </w:p>
    <w:p w14:paraId="7E3A29A5" w14:textId="3DEC6D43" w:rsidR="00BB255D" w:rsidRPr="007C56E4" w:rsidRDefault="00B64D98" w:rsidP="00EF35B0">
      <w:pPr>
        <w:spacing w:before="160" w:after="60" w:line="360" w:lineRule="auto"/>
        <w:ind w:right="-1"/>
        <w:jc w:val="both"/>
        <w:rPr>
          <w:rFonts w:ascii="Arial" w:hAnsi="Arial" w:cs="Arial"/>
          <w:b/>
          <w:caps/>
          <w:lang w:val="vi-VN"/>
        </w:rPr>
      </w:pPr>
      <w:r w:rsidRPr="001A61BA">
        <w:rPr>
          <w:rFonts w:ascii="Arial" w:hAnsi="Arial" w:cs="Arial"/>
          <w:color w:val="000000"/>
          <w:sz w:val="20"/>
          <w:szCs w:val="20"/>
        </w:rPr>
        <w:t>Rót vữa lỏng vào các hốc lớn/thể tích lớn: Tùy thuộc vào thể tích cần được lấp và độ dày của khoảng hở</w:t>
      </w:r>
      <w:r w:rsidR="00BB255D" w:rsidRPr="007C56E4">
        <w:rPr>
          <w:rFonts w:ascii="Arial" w:eastAsia="Arial Unicode MS" w:hAnsi="Arial" w:cs="Arial"/>
          <w:color w:val="000000"/>
          <w:sz w:val="20"/>
          <w:szCs w:val="20"/>
          <w:lang w:val="vi-VN" w:eastAsia="vi-VN"/>
        </w:rPr>
        <w:t>.</w:t>
      </w:r>
    </w:p>
    <w:p w14:paraId="4CB1027B" w14:textId="77777777" w:rsidR="00B64D98" w:rsidRPr="001A61BA" w:rsidRDefault="00B64D98" w:rsidP="00EF35B0">
      <w:pPr>
        <w:spacing w:before="160" w:after="60" w:line="360" w:lineRule="auto"/>
        <w:ind w:right="-272"/>
        <w:jc w:val="both"/>
        <w:rPr>
          <w:rFonts w:ascii="Arial" w:hAnsi="Arial" w:cs="Arial"/>
          <w:b/>
          <w:caps/>
          <w:color w:val="000000"/>
        </w:rPr>
      </w:pPr>
      <w:r w:rsidRPr="001A61BA">
        <w:rPr>
          <w:rFonts w:ascii="Arial" w:hAnsi="Arial" w:cs="Arial"/>
          <w:b/>
          <w:caps/>
          <w:color w:val="000000"/>
        </w:rPr>
        <w:t>bảo dưỡng</w:t>
      </w:r>
    </w:p>
    <w:p w14:paraId="3DB90A77" w14:textId="77777777" w:rsidR="00B64D98" w:rsidRPr="001A61BA" w:rsidRDefault="00B64D98" w:rsidP="00EF35B0">
      <w:pPr>
        <w:spacing w:before="160" w:after="60" w:line="360" w:lineRule="auto"/>
        <w:ind w:right="-1"/>
        <w:jc w:val="both"/>
        <w:rPr>
          <w:rFonts w:ascii="Arial" w:hAnsi="Arial" w:cs="Arial"/>
          <w:b/>
          <w:caps/>
          <w:color w:val="000000"/>
          <w:lang w:val="vi-VN"/>
        </w:rPr>
      </w:pPr>
      <w:r w:rsidRPr="001A61BA">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7ED352A4" w14:textId="77777777" w:rsidR="00B64D98" w:rsidRPr="001A61BA" w:rsidRDefault="00B64D98" w:rsidP="00EF35B0">
      <w:pPr>
        <w:spacing w:before="160" w:after="60" w:line="360" w:lineRule="auto"/>
        <w:ind w:right="-272"/>
        <w:jc w:val="both"/>
        <w:rPr>
          <w:rFonts w:ascii="Arial" w:hAnsi="Arial" w:cs="Arial"/>
          <w:b/>
          <w:caps/>
          <w:color w:val="000000"/>
          <w:lang w:val="vi-VN"/>
        </w:rPr>
      </w:pPr>
      <w:r w:rsidRPr="001A61BA">
        <w:rPr>
          <w:rFonts w:ascii="Arial" w:hAnsi="Arial" w:cs="Arial"/>
          <w:b/>
          <w:caps/>
          <w:color w:val="000000"/>
          <w:lang w:val="vi-VN"/>
        </w:rPr>
        <w:t>vệ sinh</w:t>
      </w:r>
    </w:p>
    <w:p w14:paraId="0C164E80" w14:textId="77777777" w:rsidR="00B64D98" w:rsidRPr="001A61BA" w:rsidRDefault="00B64D98" w:rsidP="00EF35B0">
      <w:pPr>
        <w:spacing w:before="160" w:after="60" w:line="360" w:lineRule="auto"/>
        <w:ind w:right="-1"/>
        <w:jc w:val="both"/>
        <w:rPr>
          <w:rFonts w:ascii="Arial" w:eastAsia="Arial Unicode MS" w:hAnsi="Arial" w:cs="Arial"/>
          <w:color w:val="000000"/>
          <w:sz w:val="20"/>
          <w:szCs w:val="20"/>
          <w:lang w:val="vi-VN" w:eastAsia="vi-VN"/>
        </w:rPr>
      </w:pPr>
      <w:r w:rsidRPr="001A61BA">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p>
    <w:p w14:paraId="4ECE2DC9" w14:textId="77777777" w:rsidR="00B64D98" w:rsidRPr="001A61BA" w:rsidRDefault="00B64D98" w:rsidP="00EF35B0">
      <w:pPr>
        <w:spacing w:before="160" w:after="60" w:line="360" w:lineRule="auto"/>
        <w:ind w:right="-272"/>
        <w:jc w:val="both"/>
        <w:rPr>
          <w:rFonts w:ascii="Arial" w:hAnsi="Arial" w:cs="Arial"/>
          <w:b/>
          <w:caps/>
          <w:color w:val="000000"/>
        </w:rPr>
      </w:pPr>
      <w:r w:rsidRPr="001A61BA">
        <w:rPr>
          <w:rFonts w:ascii="Arial" w:hAnsi="Arial" w:cs="Arial"/>
          <w:b/>
          <w:caps/>
          <w:color w:val="000000"/>
        </w:rPr>
        <w:t>an toàn</w:t>
      </w:r>
    </w:p>
    <w:p w14:paraId="4184B023" w14:textId="56BF5514" w:rsidR="001C190B" w:rsidRPr="007C21E1" w:rsidRDefault="00B64D98" w:rsidP="00EF35B0">
      <w:pPr>
        <w:spacing w:before="160" w:after="60" w:line="360" w:lineRule="auto"/>
        <w:ind w:right="-1"/>
        <w:jc w:val="both"/>
        <w:rPr>
          <w:rFonts w:ascii="Arial" w:eastAsia="Arial Unicode MS" w:hAnsi="Arial" w:cs="Arial"/>
          <w:color w:val="000000"/>
          <w:sz w:val="20"/>
          <w:szCs w:val="20"/>
          <w:lang w:val="vi-VN" w:eastAsia="vi-VN"/>
        </w:rPr>
      </w:pPr>
      <w:r>
        <w:rPr>
          <w:rFonts w:ascii="Arial" w:eastAsia="Arial Unicode MS" w:hAnsi="Arial" w:cs="Arial"/>
          <w:b/>
          <w:bCs/>
          <w:color w:val="000000"/>
          <w:sz w:val="20"/>
          <w:szCs w:val="20"/>
          <w:lang w:val="vi-VN" w:eastAsia="vi-VN"/>
        </w:rPr>
        <w:t>G7 Monotop P610</w:t>
      </w:r>
      <w:r w:rsidRPr="001A61BA">
        <w:rPr>
          <w:rFonts w:ascii="Arial" w:eastAsia="Arial Unicode MS" w:hAnsi="Arial" w:cs="Arial"/>
          <w:color w:val="000000"/>
          <w:sz w:val="20"/>
          <w:szCs w:val="20"/>
          <w:lang w:eastAsia="vi-VN"/>
        </w:rPr>
        <w:t xml:space="preserve"> là </w:t>
      </w:r>
      <w:r w:rsidRPr="001A61BA">
        <w:rPr>
          <w:rFonts w:ascii="Arial" w:eastAsia="Arial Unicode MS" w:hAnsi="Arial" w:cs="Arial"/>
          <w:color w:val="000000"/>
          <w:sz w:val="20"/>
          <w:szCs w:val="20"/>
          <w:lang w:val="vi-VN" w:eastAsia="vi-VN"/>
        </w:rPr>
        <w:t>gốc xi măng nên mang tính kiềm. Cần hạn chế tiếp xúc trực tiếp với da. Nếu sản phấm rơi vào mắt, phải rửa ngay bằng nước sạch và đến gặp bác sĩ</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sectPr w:rsidR="00981EFF" w:rsidRPr="00A4112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46C3" w14:textId="77777777" w:rsidR="002407A2" w:rsidRDefault="002407A2" w:rsidP="001C6A81">
      <w:pPr>
        <w:spacing w:after="0" w:line="240" w:lineRule="auto"/>
      </w:pPr>
      <w:r>
        <w:separator/>
      </w:r>
    </w:p>
  </w:endnote>
  <w:endnote w:type="continuationSeparator" w:id="0">
    <w:p w14:paraId="0D009065" w14:textId="77777777" w:rsidR="002407A2" w:rsidRDefault="002407A2"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2A4A" w14:textId="77777777" w:rsidR="002407A2" w:rsidRDefault="002407A2" w:rsidP="001C6A81">
      <w:pPr>
        <w:spacing w:after="0" w:line="240" w:lineRule="auto"/>
      </w:pPr>
      <w:r>
        <w:separator/>
      </w:r>
    </w:p>
  </w:footnote>
  <w:footnote w:type="continuationSeparator" w:id="0">
    <w:p w14:paraId="45C098C6" w14:textId="77777777" w:rsidR="002407A2" w:rsidRDefault="002407A2"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681AF097">
              <wp:simplePos x="0" y="0"/>
              <wp:positionH relativeFrom="column">
                <wp:posOffset>-1120140</wp:posOffset>
              </wp:positionH>
              <wp:positionV relativeFrom="paragraph">
                <wp:posOffset>357505</wp:posOffset>
              </wp:positionV>
              <wp:extent cx="982980" cy="9151620"/>
              <wp:effectExtent l="0" t="0" r="26670" b="11430"/>
              <wp:wrapNone/>
              <wp:docPr id="578291971" name="Rectangle 6"/>
              <wp:cNvGraphicFramePr/>
              <a:graphic xmlns:a="http://schemas.openxmlformats.org/drawingml/2006/main">
                <a:graphicData uri="http://schemas.microsoft.com/office/word/2010/wordprocessingShape">
                  <wps:wsp>
                    <wps:cNvSpPr/>
                    <wps:spPr>
                      <a:xfrm>
                        <a:off x="0" y="0"/>
                        <a:ext cx="982980" cy="915162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qDewIAAFUFAAAOAAAAZHJzL2Uyb0RvYy54bWysVEtv2zAMvg/YfxB0X20HfSWoUwQtMgwo&#10;2mLt0LMiS7EAWdIoJXb260fJjwRdscOwHBTKJD+Sn0je3HaNJnsBXllT0uIsp0QYbitltiX98br+&#10;ck2JD8xUTFsjSnoQnt4uP3+6ad1CzGxtdSWAIIjxi9aVtA7BLbLM81o0zJ9ZJwwqpYWGBbzCNquA&#10;tYje6GyW55dZa6FyYLnwHr/e90q6TPhSCh6epPQiEF1SzC2kE9K5iWe2vGGLLTBXKz6kwf4hi4Yp&#10;g0EnqHsWGNmB+gOqURystzKccdtkVkrFRaoBqynyd9W81MyJVAuS491Ek/9/sPxx/+KeAWlonV94&#10;FGMVnYQm/mN+pEtkHSayRBcIx4/z69n8GinlqJoXF8XlLLGZHb0d+PBV2IZEoaSAj5E4YvsHHzAi&#10;mo4mMZi3WlVrpXW6wHZzp4HsGT7cGn/5iH5ilh1zTlI4aBGdtfkuJFEVZjlLEVM7iQmPcS5MKHpV&#10;zSrRhyku8mOU2IDRI6WZACOyxPQm7AFgtOxBRuy+vsE+uorUjZNz/rfEeufJI0W2JkzOjTIWPgLQ&#10;WNUQubfH9E+oiWLoNh2aRHFjq8MzELD9WHjH1wqf6oH58MwA5wCfF2c7POEhtW1LageJktrCr4++&#10;R/uSxnN2he4tjlZJ/c8dA0GJ/mawd+fF+XmcxXQ5v7jCxiFwqtmcasyuubPYBAUuEseTGO2DHkUJ&#10;tnnDLbCKgVHFDMfkSsoDjJe70I887hEuVqtkhvPnWHgwL45H8Mhx7MbX7o2BG1o2YLM/2nEM2eJd&#10;5/a20dPY1S5YqVJbH6kd2MfZTW007Jm4HE7vyeq4DZe/AQAA//8DAFBLAwQUAAYACAAAACEARf/v&#10;MuQAAAAMAQAADwAAAGRycy9kb3ducmV2LnhtbEyPwU7DMBBE70j8g7VIXFBqpzQpDXEqVKn0glS1&#10;cOnNjZckaryObLcNfD3mBMfVPM28LZej6dkFne8sSUgnAhhSbXVHjYSP93XyBMwHRVr1llDCF3pY&#10;Vrc3pSq0vdIOL/vQsFhCvlAS2hCGgnNft2iUn9gBKWaf1hkV4ukarp26xnLT86kQOTeqo7jQqgFX&#10;Ldan/dlIODxsxO5ghld3Etnb92a9XYnFVsr7u/HlGVjAMfzB8Ksf1aGKTkd7Ju1ZLyFJ5/ksshKy&#10;/BFYJJJpmgM7RnS2mGfAq5L/f6L6AQAA//8DAFBLAQItABQABgAIAAAAIQC2gziS/gAAAOEBAAAT&#10;AAAAAAAAAAAAAAAAAAAAAABbQ29udGVudF9UeXBlc10ueG1sUEsBAi0AFAAGAAgAAAAhADj9If/W&#10;AAAAlAEAAAsAAAAAAAAAAAAAAAAALwEAAF9yZWxzLy5yZWxzUEsBAi0AFAAGAAgAAAAhAK5USoN7&#10;AgAAVQUAAA4AAAAAAAAAAAAAAAAALgIAAGRycy9lMm9Eb2MueG1sUEsBAi0AFAAGAAgAAAAhAEX/&#10;7zL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96F65"/>
    <w:rsid w:val="001B3D7A"/>
    <w:rsid w:val="001C190B"/>
    <w:rsid w:val="001C6A81"/>
    <w:rsid w:val="001E6973"/>
    <w:rsid w:val="00221B44"/>
    <w:rsid w:val="00227D76"/>
    <w:rsid w:val="002407A2"/>
    <w:rsid w:val="002427AE"/>
    <w:rsid w:val="00244D1C"/>
    <w:rsid w:val="00245E99"/>
    <w:rsid w:val="002720E1"/>
    <w:rsid w:val="00281615"/>
    <w:rsid w:val="00285F48"/>
    <w:rsid w:val="002B7659"/>
    <w:rsid w:val="002E5BB3"/>
    <w:rsid w:val="00314287"/>
    <w:rsid w:val="0034163E"/>
    <w:rsid w:val="003426F1"/>
    <w:rsid w:val="00376370"/>
    <w:rsid w:val="00382881"/>
    <w:rsid w:val="003E7B2C"/>
    <w:rsid w:val="0043032D"/>
    <w:rsid w:val="00442DF1"/>
    <w:rsid w:val="004507AA"/>
    <w:rsid w:val="00493E6E"/>
    <w:rsid w:val="004C5B6F"/>
    <w:rsid w:val="004C7F60"/>
    <w:rsid w:val="0055465C"/>
    <w:rsid w:val="005670F5"/>
    <w:rsid w:val="005A0F1A"/>
    <w:rsid w:val="005C2EC8"/>
    <w:rsid w:val="005E135B"/>
    <w:rsid w:val="00607E0E"/>
    <w:rsid w:val="006249CF"/>
    <w:rsid w:val="00625F7D"/>
    <w:rsid w:val="00636DBF"/>
    <w:rsid w:val="00656B0C"/>
    <w:rsid w:val="00660F48"/>
    <w:rsid w:val="006B0F11"/>
    <w:rsid w:val="006D32DC"/>
    <w:rsid w:val="006F0049"/>
    <w:rsid w:val="006F4F37"/>
    <w:rsid w:val="00711E41"/>
    <w:rsid w:val="00791751"/>
    <w:rsid w:val="007A5BB9"/>
    <w:rsid w:val="007B6B39"/>
    <w:rsid w:val="007B6D4C"/>
    <w:rsid w:val="007C21E1"/>
    <w:rsid w:val="007F648B"/>
    <w:rsid w:val="00806D99"/>
    <w:rsid w:val="00832AA3"/>
    <w:rsid w:val="00836372"/>
    <w:rsid w:val="00844D29"/>
    <w:rsid w:val="008538B9"/>
    <w:rsid w:val="00862CCF"/>
    <w:rsid w:val="00865C6E"/>
    <w:rsid w:val="00892D26"/>
    <w:rsid w:val="008A2CA7"/>
    <w:rsid w:val="008B6BD2"/>
    <w:rsid w:val="008C65BC"/>
    <w:rsid w:val="008C7817"/>
    <w:rsid w:val="008D0E8B"/>
    <w:rsid w:val="008F190D"/>
    <w:rsid w:val="00903CA4"/>
    <w:rsid w:val="0091146A"/>
    <w:rsid w:val="009575F8"/>
    <w:rsid w:val="00972541"/>
    <w:rsid w:val="00981EFF"/>
    <w:rsid w:val="009C17DD"/>
    <w:rsid w:val="009D480E"/>
    <w:rsid w:val="009E3500"/>
    <w:rsid w:val="00A122EC"/>
    <w:rsid w:val="00A137B2"/>
    <w:rsid w:val="00A156A3"/>
    <w:rsid w:val="00A421B8"/>
    <w:rsid w:val="00A563EF"/>
    <w:rsid w:val="00A82B3B"/>
    <w:rsid w:val="00A84197"/>
    <w:rsid w:val="00A970A6"/>
    <w:rsid w:val="00AB74E8"/>
    <w:rsid w:val="00AC0A4E"/>
    <w:rsid w:val="00AC6CFB"/>
    <w:rsid w:val="00AE09C3"/>
    <w:rsid w:val="00AE0B1A"/>
    <w:rsid w:val="00B13D15"/>
    <w:rsid w:val="00B50564"/>
    <w:rsid w:val="00B64D98"/>
    <w:rsid w:val="00BA7472"/>
    <w:rsid w:val="00BB255D"/>
    <w:rsid w:val="00BD2DD1"/>
    <w:rsid w:val="00BF1546"/>
    <w:rsid w:val="00C124CF"/>
    <w:rsid w:val="00C514AA"/>
    <w:rsid w:val="00C76398"/>
    <w:rsid w:val="00C7756D"/>
    <w:rsid w:val="00C821EE"/>
    <w:rsid w:val="00C850CC"/>
    <w:rsid w:val="00C910A0"/>
    <w:rsid w:val="00CC0A77"/>
    <w:rsid w:val="00CD4059"/>
    <w:rsid w:val="00CE3493"/>
    <w:rsid w:val="00D14225"/>
    <w:rsid w:val="00D328A8"/>
    <w:rsid w:val="00D40B04"/>
    <w:rsid w:val="00D5275E"/>
    <w:rsid w:val="00D74AA0"/>
    <w:rsid w:val="00DA06ED"/>
    <w:rsid w:val="00DA1860"/>
    <w:rsid w:val="00DB2316"/>
    <w:rsid w:val="00DB31C3"/>
    <w:rsid w:val="00DC3942"/>
    <w:rsid w:val="00DC6D12"/>
    <w:rsid w:val="00DD6D5A"/>
    <w:rsid w:val="00E01614"/>
    <w:rsid w:val="00E31B85"/>
    <w:rsid w:val="00E41AC0"/>
    <w:rsid w:val="00E610CD"/>
    <w:rsid w:val="00E86EF8"/>
    <w:rsid w:val="00E93319"/>
    <w:rsid w:val="00E96C5B"/>
    <w:rsid w:val="00EC4EF6"/>
    <w:rsid w:val="00ED63AF"/>
    <w:rsid w:val="00EF35B0"/>
    <w:rsid w:val="00F117E7"/>
    <w:rsid w:val="00F66355"/>
    <w:rsid w:val="00F8492D"/>
    <w:rsid w:val="00FC68D1"/>
    <w:rsid w:val="00FF3CF5"/>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6</cp:revision>
  <cp:lastPrinted>2026-06-25T03:03:00Z</cp:lastPrinted>
  <dcterms:created xsi:type="dcterms:W3CDTF">2026-06-25T07:19:00Z</dcterms:created>
  <dcterms:modified xsi:type="dcterms:W3CDTF">2026-07-01T09:29:00Z</dcterms:modified>
</cp:coreProperties>
</file>